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0D0" w:rsidRPr="00543BD8" w:rsidRDefault="001650D0" w:rsidP="001650D0">
      <w:pPr>
        <w:spacing w:after="0"/>
        <w:rPr>
          <w:rFonts w:cs="Times New Roman"/>
          <w:sz w:val="22"/>
          <w:szCs w:val="20"/>
        </w:rPr>
      </w:pPr>
      <w:r w:rsidRPr="00543BD8">
        <w:rPr>
          <w:rFonts w:cs="Times New Roman"/>
          <w:b/>
          <w:sz w:val="22"/>
          <w:szCs w:val="20"/>
        </w:rPr>
        <w:t>Table 1</w:t>
      </w:r>
      <w:r w:rsidRPr="00543BD8">
        <w:rPr>
          <w:rFonts w:cs="Times New Roman"/>
          <w:sz w:val="22"/>
          <w:szCs w:val="20"/>
        </w:rPr>
        <w:t xml:space="preserve">. Examples of corrosion studies on inhibitor-loaded </w:t>
      </w:r>
      <w:r w:rsidRPr="00543BD8">
        <w:rPr>
          <w:rFonts w:eastAsia="CharisSIL" w:cs="Times New Roman"/>
          <w:sz w:val="22"/>
          <w:szCs w:val="20"/>
          <w:lang w:val="en-US"/>
        </w:rPr>
        <w:t xml:space="preserve">LDH coatings grown on AA2024-T3 by the </w:t>
      </w:r>
      <w:r w:rsidRPr="00543BD8">
        <w:rPr>
          <w:rFonts w:eastAsia="CharisSIL" w:cs="Times New Roman"/>
          <w:i/>
          <w:sz w:val="22"/>
          <w:szCs w:val="20"/>
          <w:lang w:val="en-US"/>
        </w:rPr>
        <w:t>in situ</w:t>
      </w:r>
      <w:r w:rsidRPr="00543BD8">
        <w:rPr>
          <w:rFonts w:eastAsia="CharisSIL" w:cs="Times New Roman"/>
          <w:sz w:val="22"/>
          <w:szCs w:val="20"/>
          <w:lang w:val="en-US"/>
        </w:rPr>
        <w:t xml:space="preserve"> method. </w:t>
      </w:r>
    </w:p>
    <w:tbl>
      <w:tblPr>
        <w:tblStyle w:val="Tabladecuadrcula2-nfasis11"/>
        <w:tblW w:w="5000" w:type="pct"/>
        <w:tblBorders>
          <w:top w:val="single" w:sz="12" w:space="0" w:color="auto"/>
          <w:bottom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7"/>
        <w:gridCol w:w="2691"/>
        <w:gridCol w:w="3260"/>
        <w:gridCol w:w="566"/>
      </w:tblGrid>
      <w:tr w:rsidR="001650D0" w:rsidRPr="00543BD8" w:rsidTr="008E58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pStyle w:val="textotabla"/>
              <w:spacing w:line="240" w:lineRule="auto"/>
              <w:jc w:val="center"/>
              <w:rPr>
                <w:b w:val="0"/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>LDH Recipe/conditions</w:t>
            </w:r>
          </w:p>
        </w:tc>
        <w:tc>
          <w:tcPr>
            <w:tcW w:w="15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pStyle w:val="textotabla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>Post-treatment/Thickness</w:t>
            </w:r>
          </w:p>
        </w:tc>
        <w:tc>
          <w:tcPr>
            <w:tcW w:w="19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pStyle w:val="textotabla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>Corrosion</w:t>
            </w:r>
          </w:p>
        </w:tc>
        <w:tc>
          <w:tcPr>
            <w:tcW w:w="3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pStyle w:val="textotabla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>Ref</w:t>
            </w:r>
          </w:p>
        </w:tc>
      </w:tr>
      <w:tr w:rsidR="001650D0" w:rsidRPr="00543BD8" w:rsidTr="008E58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pct"/>
            <w:tcBorders>
              <w:top w:val="single" w:sz="12" w:space="0" w:color="auto"/>
            </w:tcBorders>
            <w:shd w:val="clear" w:color="auto" w:fill="auto"/>
          </w:tcPr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s-ES"/>
              </w:rPr>
            </w:pPr>
            <w:r w:rsidRPr="00543BD8">
              <w:rPr>
                <w:sz w:val="20"/>
                <w:szCs w:val="20"/>
                <w:lang w:val="es-ES"/>
              </w:rPr>
              <w:t>Mg/Al-LDH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s-ES"/>
              </w:rPr>
            </w:pPr>
            <w:r w:rsidRPr="00543BD8">
              <w:rPr>
                <w:b w:val="0"/>
                <w:sz w:val="20"/>
                <w:szCs w:val="20"/>
                <w:lang w:val="es-ES"/>
              </w:rPr>
              <w:t>0.038 M MgSO</w:t>
            </w:r>
            <w:r w:rsidRPr="00543BD8">
              <w:rPr>
                <w:b w:val="0"/>
                <w:sz w:val="20"/>
                <w:szCs w:val="20"/>
                <w:vertAlign w:val="subscript"/>
                <w:lang w:val="es-ES"/>
              </w:rPr>
              <w:t>4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s-ES"/>
              </w:rPr>
            </w:pPr>
            <w:r w:rsidRPr="00543BD8">
              <w:rPr>
                <w:b w:val="0"/>
                <w:sz w:val="20"/>
                <w:szCs w:val="20"/>
                <w:lang w:val="es-ES"/>
              </w:rPr>
              <w:t>0.075 M Al</w:t>
            </w:r>
            <w:r w:rsidRPr="00543BD8">
              <w:rPr>
                <w:b w:val="0"/>
                <w:sz w:val="20"/>
                <w:szCs w:val="20"/>
                <w:vertAlign w:val="subscript"/>
                <w:lang w:val="es-ES"/>
              </w:rPr>
              <w:t>2</w:t>
            </w:r>
            <w:r w:rsidRPr="00543BD8">
              <w:rPr>
                <w:b w:val="0"/>
                <w:sz w:val="20"/>
                <w:szCs w:val="20"/>
                <w:lang w:val="es-ES"/>
              </w:rPr>
              <w:t>(SO</w:t>
            </w:r>
            <w:r w:rsidRPr="00543BD8">
              <w:rPr>
                <w:b w:val="0"/>
                <w:sz w:val="20"/>
                <w:szCs w:val="20"/>
                <w:vertAlign w:val="subscript"/>
                <w:lang w:val="es-ES"/>
              </w:rPr>
              <w:t>4</w:t>
            </w:r>
            <w:r w:rsidRPr="00543BD8">
              <w:rPr>
                <w:b w:val="0"/>
                <w:sz w:val="20"/>
                <w:szCs w:val="20"/>
                <w:lang w:val="es-ES"/>
              </w:rPr>
              <w:t>)</w:t>
            </w:r>
            <w:r w:rsidRPr="00543BD8">
              <w:rPr>
                <w:b w:val="0"/>
                <w:sz w:val="20"/>
                <w:szCs w:val="20"/>
                <w:vertAlign w:val="subscript"/>
                <w:lang w:val="es-ES"/>
              </w:rPr>
              <w:t>3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sz w:val="20"/>
                <w:szCs w:val="20"/>
              </w:rPr>
            </w:pPr>
            <w:r w:rsidRPr="00543BD8">
              <w:rPr>
                <w:b w:val="0"/>
                <w:sz w:val="20"/>
                <w:szCs w:val="20"/>
              </w:rPr>
              <w:t>0.595 M H</w:t>
            </w:r>
            <w:r w:rsidRPr="00543BD8">
              <w:rPr>
                <w:b w:val="0"/>
                <w:sz w:val="20"/>
                <w:szCs w:val="20"/>
                <w:vertAlign w:val="subscript"/>
              </w:rPr>
              <w:t>2</w:t>
            </w:r>
            <w:r w:rsidRPr="00543BD8">
              <w:rPr>
                <w:b w:val="0"/>
                <w:sz w:val="20"/>
                <w:szCs w:val="20"/>
              </w:rPr>
              <w:t>NCONH</w:t>
            </w:r>
            <w:r w:rsidRPr="00543BD8">
              <w:rPr>
                <w:b w:val="0"/>
                <w:sz w:val="20"/>
                <w:szCs w:val="20"/>
                <w:vertAlign w:val="subscript"/>
              </w:rPr>
              <w:t>2</w:t>
            </w:r>
            <w:r w:rsidRPr="00543BD8">
              <w:rPr>
                <w:sz w:val="20"/>
                <w:szCs w:val="20"/>
              </w:rPr>
              <w:t xml:space="preserve">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sz w:val="20"/>
                <w:szCs w:val="20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s-ES"/>
              </w:rPr>
            </w:pPr>
            <w:r w:rsidRPr="00543BD8">
              <w:rPr>
                <w:sz w:val="20"/>
                <w:szCs w:val="20"/>
                <w:lang w:val="es-ES"/>
              </w:rPr>
              <w:t>(</w:t>
            </w:r>
            <w:r w:rsidRPr="00543BD8">
              <w:rPr>
                <w:b w:val="0"/>
                <w:sz w:val="20"/>
                <w:szCs w:val="20"/>
                <w:lang w:val="es-ES"/>
              </w:rPr>
              <w:t>90-120) ºC</w:t>
            </w:r>
            <w:r w:rsidRPr="00543BD8">
              <w:rPr>
                <w:sz w:val="20"/>
                <w:szCs w:val="20"/>
                <w:lang w:val="es-ES"/>
              </w:rPr>
              <w:t xml:space="preserve">; </w:t>
            </w:r>
            <w:r w:rsidRPr="00543BD8">
              <w:rPr>
                <w:b w:val="0"/>
                <w:sz w:val="20"/>
                <w:szCs w:val="20"/>
                <w:lang w:val="es-ES"/>
              </w:rPr>
              <w:t>9h.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1582" w:type="pct"/>
            <w:tcBorders>
              <w:top w:val="single" w:sz="12" w:space="0" w:color="auto"/>
            </w:tcBorders>
            <w:shd w:val="clear" w:color="auto" w:fill="auto"/>
          </w:tcPr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  <w:lang w:val="en-US"/>
              </w:rPr>
              <w:t xml:space="preserve">- Vanadate-loading: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  <w:lang w:val="en-US"/>
              </w:rPr>
              <w:t xml:space="preserve">24 h in 0.38 M Vanadate solution 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  <w:lang w:val="en-US"/>
              </w:rPr>
              <w:t>(No T data, pH:  4.5-5.5).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  <w:lang w:val="en-US"/>
              </w:rPr>
              <w:t>- Sol-Gel coating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  <w:lang w:val="en-US"/>
              </w:rPr>
              <w:t>- Thickness: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  <w:lang w:val="en-US"/>
              </w:rPr>
              <w:t xml:space="preserve"> </w:t>
            </w:r>
            <w:r w:rsidRPr="00543BD8">
              <w:rPr>
                <w:sz w:val="20"/>
                <w:szCs w:val="20"/>
              </w:rPr>
              <w:t>LDH-V/Sol-gel: 5.8µm.</w:t>
            </w:r>
          </w:p>
        </w:tc>
        <w:tc>
          <w:tcPr>
            <w:tcW w:w="1917" w:type="pct"/>
            <w:tcBorders>
              <w:top w:val="single" w:sz="12" w:space="0" w:color="auto"/>
            </w:tcBorders>
            <w:shd w:val="clear" w:color="auto" w:fill="auto"/>
          </w:tcPr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|Z|</w:t>
            </w:r>
            <w:r w:rsidRPr="00543BD8">
              <w:rPr>
                <w:sz w:val="20"/>
                <w:szCs w:val="20"/>
                <w:vertAlign w:val="subscript"/>
                <w:lang w:val="nl-NL"/>
              </w:rPr>
              <w:t>10 mHz</w:t>
            </w:r>
            <w:r w:rsidRPr="00543BD8">
              <w:rPr>
                <w:sz w:val="20"/>
                <w:szCs w:val="20"/>
                <w:lang w:val="nl-NL"/>
              </w:rPr>
              <w:t xml:space="preserve"> (Ω·cm</w:t>
            </w:r>
            <w:r w:rsidRPr="00543BD8">
              <w:rPr>
                <w:sz w:val="20"/>
                <w:szCs w:val="20"/>
                <w:vertAlign w:val="superscript"/>
                <w:lang w:val="nl-NL"/>
              </w:rPr>
              <w:t>2</w:t>
            </w:r>
            <w:r w:rsidRPr="00543BD8">
              <w:rPr>
                <w:sz w:val="20"/>
                <w:szCs w:val="20"/>
                <w:lang w:val="nl-NL"/>
              </w:rPr>
              <w:t>) in 3.5 wt. % NaCl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 xml:space="preserve">- LDH/Sol-gel: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10</w:t>
            </w:r>
            <w:r w:rsidRPr="00543BD8">
              <w:rPr>
                <w:sz w:val="20"/>
                <w:szCs w:val="20"/>
                <w:vertAlign w:val="superscript"/>
                <w:lang w:val="nl-NL"/>
              </w:rPr>
              <w:t>4</w:t>
            </w:r>
            <w:r w:rsidRPr="00543BD8">
              <w:rPr>
                <w:sz w:val="20"/>
                <w:szCs w:val="20"/>
                <w:lang w:val="nl-NL"/>
              </w:rPr>
              <w:t xml:space="preserve"> (0.5 h) and 4·10</w:t>
            </w:r>
            <w:r w:rsidRPr="00543BD8">
              <w:rPr>
                <w:sz w:val="20"/>
                <w:szCs w:val="20"/>
                <w:vertAlign w:val="superscript"/>
                <w:lang w:val="nl-NL"/>
              </w:rPr>
              <w:t>4</w:t>
            </w:r>
            <w:r w:rsidRPr="00543BD8">
              <w:rPr>
                <w:sz w:val="20"/>
                <w:szCs w:val="20"/>
                <w:lang w:val="nl-NL"/>
              </w:rPr>
              <w:t xml:space="preserve"> (24-480) h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- LDH-V/Sol-gel: ̴ 10</w:t>
            </w:r>
            <w:r w:rsidRPr="00543BD8">
              <w:rPr>
                <w:sz w:val="20"/>
                <w:szCs w:val="20"/>
                <w:vertAlign w:val="superscript"/>
                <w:lang w:val="nl-NL"/>
              </w:rPr>
              <w:t>5</w:t>
            </w:r>
            <w:r w:rsidRPr="00543BD8">
              <w:rPr>
                <w:sz w:val="20"/>
                <w:szCs w:val="20"/>
                <w:lang w:val="nl-NL"/>
              </w:rPr>
              <w:t xml:space="preserve"> (0.5-480) h</w:t>
            </w:r>
          </w:p>
        </w:tc>
        <w:tc>
          <w:tcPr>
            <w:tcW w:w="33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pStyle w:val="textotabla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fldChar w:fldCharType="begin"/>
            </w:r>
            <w:r w:rsidRPr="00543BD8">
              <w:rPr>
                <w:sz w:val="20"/>
                <w:szCs w:val="20"/>
              </w:rPr>
              <w:instrText xml:space="preserve"> ADDIN EN.CITE &lt;EndNote&gt;&lt;Cite&gt;&lt;Author&gt;Wu&lt;/Author&gt;&lt;Year&gt;2017&lt;/Year&gt;&lt;RecNum&gt;19&lt;/RecNum&gt;&lt;DisplayText&gt;[19]&lt;/DisplayText&gt;&lt;record&gt;&lt;rec-number&gt;19&lt;/rec-number&gt;&lt;foreign-keys&gt;&lt;key app="EN" db-id="dp2r9rr2m99sfqevpzopawvepavz92f5xpvf" timestamp="1630777225"&gt;19&lt;/key&gt;&lt;/foreign-keys&gt;&lt;ref-type name="Journal Article"&gt;17&lt;/ref-type&gt;&lt;contributors&gt;&lt;authors&gt;&lt;author&gt;Wu, Junsheng&lt;/author&gt;&lt;author&gt;Peng, Dongdong&lt;/author&gt;&lt;author&gt;He, Yuntao&lt;/author&gt;&lt;author&gt;Du, Xiaoqiong&lt;/author&gt;&lt;author&gt;Zhang, Zhan&lt;/author&gt;&lt;author&gt;Zhang, Bowei&lt;/author&gt;&lt;author&gt;Li, Xiaogang&lt;/author&gt;&lt;author&gt;Huang, Yizhong&lt;/author&gt;&lt;/authors&gt;&lt;/contributors&gt;&lt;titles&gt;&lt;title&gt;In Situ Formation of Decavanadate-Intercalated Layered Double Hydroxide Films on AA2024 and their Anti-Corrosive Properties when Combined with Hybrid Sol Gel Films&lt;/title&gt;&lt;secondary-title&gt;Materials (Basel, Switzerland)&lt;/secondary-title&gt;&lt;alt-title&gt;Materials (Basel)&lt;/alt-title&gt;&lt;/titles&gt;&lt;periodical&gt;&lt;full-title&gt;Materials (Basel, Switzerland)&lt;/full-title&gt;&lt;abbr-1&gt;Materials (Basel)&lt;/abbr-1&gt;&lt;/periodical&gt;&lt;alt-periodical&gt;&lt;full-title&gt;Materials (Basel, Switzerland)&lt;/full-title&gt;&lt;abbr-1&gt;Materials (Basel)&lt;/abbr-1&gt;&lt;/alt-periodical&gt;&lt;pages&gt;426&lt;/pages&gt;&lt;volume&gt;10&lt;/volume&gt;&lt;number&gt;4&lt;/number&gt;&lt;keywords&gt;&lt;keyword&gt;aluminum alloy&lt;/keyword&gt;&lt;keyword&gt;corrosion protection&lt;/keyword&gt;&lt;keyword&gt;layered double hydroxides (LDHs)&lt;/keyword&gt;&lt;keyword&gt;scanning electrochemical microscopy (SECM)&lt;/keyword&gt;&lt;/keywords&gt;&lt;dates&gt;&lt;year&gt;2017&lt;/year&gt;&lt;/dates&gt;&lt;publisher&gt;MDPI&lt;/publisher&gt;&lt;isbn&gt;1996-1944&lt;/isbn&gt;&lt;accession-num&gt;28772785&lt;/accession-num&gt;&lt;urls&gt;&lt;related-urls&gt;&lt;url&gt;https://pubmed.ncbi.nlm.nih.gov/28772785&lt;/url&gt;&lt;url&gt;https://www.ncbi.nlm.nih.gov/pmc/articles/PMC5506938/&lt;/url&gt;&lt;/related-urls&gt;&lt;/urls&gt;&lt;electronic-resource-num&gt;10.3390/ma10040426&lt;/electronic-resource-num&gt;&lt;remote-database-name&gt;PubMed&lt;/remote-database-name&gt;&lt;language&gt;eng&lt;/language&gt;&lt;/record&gt;&lt;/Cite&gt;&lt;/EndNote&gt;</w:instrText>
            </w:r>
            <w:r w:rsidRPr="00543BD8">
              <w:rPr>
                <w:sz w:val="20"/>
                <w:szCs w:val="20"/>
              </w:rPr>
              <w:fldChar w:fldCharType="separate"/>
            </w:r>
            <w:r w:rsidRPr="00543BD8">
              <w:rPr>
                <w:noProof/>
                <w:sz w:val="20"/>
                <w:szCs w:val="20"/>
              </w:rPr>
              <w:t>[19]</w:t>
            </w:r>
            <w:r w:rsidRPr="00543BD8">
              <w:rPr>
                <w:sz w:val="20"/>
                <w:szCs w:val="20"/>
              </w:rPr>
              <w:fldChar w:fldCharType="end"/>
            </w:r>
          </w:p>
        </w:tc>
      </w:tr>
      <w:tr w:rsidR="001650D0" w:rsidRPr="00543BD8" w:rsidTr="008E5827">
        <w:trPr>
          <w:trHeight w:val="1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pStyle w:val="textotabla"/>
              <w:spacing w:line="240" w:lineRule="auto"/>
              <w:rPr>
                <w:sz w:val="20"/>
                <w:szCs w:val="20"/>
                <w:lang w:val="es-ES"/>
              </w:rPr>
            </w:pPr>
            <w:r w:rsidRPr="00543BD8">
              <w:rPr>
                <w:sz w:val="20"/>
                <w:szCs w:val="20"/>
                <w:lang w:val="es-ES"/>
              </w:rPr>
              <w:t xml:space="preserve">Zn/Al-LDH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s-ES"/>
              </w:rPr>
            </w:pPr>
            <w:r w:rsidRPr="00543BD8">
              <w:rPr>
                <w:b w:val="0"/>
                <w:sz w:val="20"/>
                <w:szCs w:val="20"/>
                <w:lang w:val="es-ES"/>
              </w:rPr>
              <w:t>Zn(NO</w:t>
            </w:r>
            <w:r w:rsidRPr="00543BD8">
              <w:rPr>
                <w:b w:val="0"/>
                <w:sz w:val="20"/>
                <w:szCs w:val="20"/>
                <w:vertAlign w:val="subscript"/>
                <w:lang w:val="es-ES"/>
              </w:rPr>
              <w:t>3</w:t>
            </w:r>
            <w:r w:rsidRPr="00543BD8">
              <w:rPr>
                <w:b w:val="0"/>
                <w:sz w:val="20"/>
                <w:szCs w:val="20"/>
                <w:lang w:val="es-ES"/>
              </w:rPr>
              <w:t>)</w:t>
            </w:r>
            <w:r w:rsidRPr="00543BD8">
              <w:rPr>
                <w:b w:val="0"/>
                <w:sz w:val="20"/>
                <w:szCs w:val="20"/>
                <w:vertAlign w:val="subscript"/>
                <w:lang w:val="es-ES"/>
              </w:rPr>
              <w:t>2</w:t>
            </w:r>
            <w:r w:rsidRPr="00543BD8">
              <w:rPr>
                <w:b w:val="0"/>
                <w:sz w:val="20"/>
                <w:szCs w:val="20"/>
                <w:lang w:val="es-ES"/>
              </w:rPr>
              <w:t xml:space="preserve"> solution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sz w:val="20"/>
                <w:szCs w:val="20"/>
              </w:rPr>
            </w:pPr>
            <w:r w:rsidRPr="00543BD8">
              <w:rPr>
                <w:b w:val="0"/>
                <w:sz w:val="20"/>
                <w:szCs w:val="20"/>
              </w:rPr>
              <w:t>pH: neutral range</w:t>
            </w:r>
            <w:r w:rsidRPr="00543BD8">
              <w:rPr>
                <w:sz w:val="20"/>
                <w:szCs w:val="20"/>
              </w:rPr>
              <w:t xml:space="preserve">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</w:rPr>
            </w:pPr>
            <w:r w:rsidRPr="00543BD8">
              <w:rPr>
                <w:b w:val="0"/>
                <w:sz w:val="20"/>
                <w:szCs w:val="20"/>
              </w:rPr>
              <w:t>&lt; 100 ºC; Few hours.</w:t>
            </w:r>
          </w:p>
        </w:tc>
        <w:tc>
          <w:tcPr>
            <w:tcW w:w="1582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  <w:lang w:val="en-US"/>
              </w:rPr>
              <w:t xml:space="preserve">- Vanadate-loading: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>Immersion in NaVO</w:t>
            </w:r>
            <w:r w:rsidRPr="00543BD8">
              <w:rPr>
                <w:sz w:val="20"/>
                <w:szCs w:val="20"/>
                <w:vertAlign w:val="subscript"/>
              </w:rPr>
              <w:t>3</w:t>
            </w:r>
            <w:r w:rsidRPr="00543BD8">
              <w:rPr>
                <w:sz w:val="20"/>
                <w:szCs w:val="20"/>
              </w:rPr>
              <w:t xml:space="preserve"> solution (no concentration data)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>(&lt; 50 ºC and pH: 8-9).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</w:rPr>
              <w:t>-</w:t>
            </w:r>
            <w:r w:rsidRPr="00543BD8">
              <w:rPr>
                <w:sz w:val="20"/>
                <w:szCs w:val="20"/>
                <w:lang w:val="en-US"/>
              </w:rPr>
              <w:t xml:space="preserve"> Thickness: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 xml:space="preserve"> LDH-V: 3-7 µm</w:t>
            </w:r>
          </w:p>
        </w:tc>
        <w:tc>
          <w:tcPr>
            <w:tcW w:w="1917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|Z|</w:t>
            </w:r>
            <w:r w:rsidRPr="00543BD8">
              <w:rPr>
                <w:sz w:val="20"/>
                <w:szCs w:val="20"/>
                <w:vertAlign w:val="subscript"/>
                <w:lang w:val="nl-NL"/>
              </w:rPr>
              <w:t>10 mHz</w:t>
            </w:r>
            <w:r w:rsidRPr="00543BD8">
              <w:rPr>
                <w:sz w:val="20"/>
                <w:szCs w:val="20"/>
                <w:lang w:val="nl-NL"/>
              </w:rPr>
              <w:t xml:space="preserve"> (Ω·cm</w:t>
            </w:r>
            <w:r w:rsidRPr="00543BD8">
              <w:rPr>
                <w:sz w:val="20"/>
                <w:szCs w:val="20"/>
                <w:vertAlign w:val="superscript"/>
                <w:lang w:val="nl-NL"/>
              </w:rPr>
              <w:t>2</w:t>
            </w:r>
            <w:r w:rsidRPr="00543BD8">
              <w:rPr>
                <w:sz w:val="20"/>
                <w:szCs w:val="20"/>
                <w:lang w:val="nl-NL"/>
              </w:rPr>
              <w:t>) in 2.9 wt. % NaCl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en-US"/>
              </w:rPr>
              <w:t xml:space="preserve">Unsealed: </w:t>
            </w:r>
            <w:r w:rsidRPr="00543BD8">
              <w:rPr>
                <w:sz w:val="20"/>
                <w:szCs w:val="20"/>
                <w:lang w:val="nl-NL"/>
              </w:rPr>
              <w:t>4·10</w:t>
            </w:r>
            <w:r w:rsidRPr="00543BD8">
              <w:rPr>
                <w:sz w:val="20"/>
                <w:szCs w:val="20"/>
                <w:vertAlign w:val="superscript"/>
                <w:lang w:val="nl-NL"/>
              </w:rPr>
              <w:t>3</w:t>
            </w:r>
            <w:r w:rsidRPr="00543BD8">
              <w:rPr>
                <w:sz w:val="20"/>
                <w:szCs w:val="20"/>
                <w:lang w:val="nl-NL"/>
              </w:rPr>
              <w:t xml:space="preserve"> (25 min); 10</w:t>
            </w:r>
            <w:r w:rsidRPr="00543BD8">
              <w:rPr>
                <w:sz w:val="20"/>
                <w:szCs w:val="20"/>
                <w:vertAlign w:val="superscript"/>
                <w:lang w:val="nl-NL"/>
              </w:rPr>
              <w:t>4</w:t>
            </w:r>
            <w:r w:rsidRPr="00543BD8">
              <w:rPr>
                <w:sz w:val="20"/>
                <w:szCs w:val="20"/>
                <w:lang w:val="nl-NL"/>
              </w:rPr>
              <w:t xml:space="preserve"> (720h)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 xml:space="preserve">LDH: </w:t>
            </w:r>
            <w:r w:rsidRPr="00543BD8">
              <w:rPr>
                <w:sz w:val="20"/>
                <w:szCs w:val="20"/>
                <w:lang w:val="nl-NL"/>
              </w:rPr>
              <w:t>1·10</w:t>
            </w:r>
            <w:r w:rsidRPr="00543BD8">
              <w:rPr>
                <w:sz w:val="20"/>
                <w:szCs w:val="20"/>
                <w:vertAlign w:val="superscript"/>
                <w:lang w:val="nl-NL"/>
              </w:rPr>
              <w:t>6</w:t>
            </w:r>
            <w:r w:rsidRPr="00543BD8">
              <w:rPr>
                <w:sz w:val="20"/>
                <w:szCs w:val="20"/>
                <w:lang w:val="nl-NL"/>
              </w:rPr>
              <w:t xml:space="preserve"> (25 min); 10</w:t>
            </w:r>
            <w:r w:rsidRPr="00543BD8">
              <w:rPr>
                <w:sz w:val="20"/>
                <w:szCs w:val="20"/>
                <w:vertAlign w:val="superscript"/>
                <w:lang w:val="nl-NL"/>
              </w:rPr>
              <w:t>5</w:t>
            </w:r>
            <w:r w:rsidRPr="00543BD8">
              <w:rPr>
                <w:sz w:val="20"/>
                <w:szCs w:val="20"/>
                <w:lang w:val="nl-NL"/>
              </w:rPr>
              <w:t xml:space="preserve"> (720h)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</w:rPr>
              <w:t xml:space="preserve">LDH–V: </w:t>
            </w:r>
            <w:r w:rsidRPr="00543BD8">
              <w:rPr>
                <w:sz w:val="20"/>
                <w:szCs w:val="20"/>
                <w:lang w:val="nl-NL"/>
              </w:rPr>
              <w:t>3·10</w:t>
            </w:r>
            <w:r w:rsidRPr="00543BD8">
              <w:rPr>
                <w:sz w:val="20"/>
                <w:szCs w:val="20"/>
                <w:vertAlign w:val="superscript"/>
                <w:lang w:val="nl-NL"/>
              </w:rPr>
              <w:t>5</w:t>
            </w:r>
            <w:r w:rsidRPr="00543BD8">
              <w:rPr>
                <w:sz w:val="20"/>
                <w:szCs w:val="20"/>
                <w:lang w:val="nl-NL"/>
              </w:rPr>
              <w:t xml:space="preserve"> (25 min); 2·10</w:t>
            </w:r>
            <w:r w:rsidRPr="00543BD8">
              <w:rPr>
                <w:sz w:val="20"/>
                <w:szCs w:val="20"/>
                <w:vertAlign w:val="superscript"/>
                <w:lang w:val="nl-NL"/>
              </w:rPr>
              <w:t>5</w:t>
            </w:r>
            <w:r w:rsidRPr="00543BD8">
              <w:rPr>
                <w:sz w:val="20"/>
                <w:szCs w:val="20"/>
                <w:lang w:val="nl-NL"/>
              </w:rPr>
              <w:t xml:space="preserve">  (720h)</w:t>
            </w:r>
          </w:p>
        </w:tc>
        <w:tc>
          <w:tcPr>
            <w:tcW w:w="333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pStyle w:val="textotabla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fldChar w:fldCharType="begin"/>
            </w:r>
            <w:r w:rsidRPr="00543BD8">
              <w:rPr>
                <w:sz w:val="20"/>
                <w:szCs w:val="20"/>
              </w:rPr>
              <w:instrText xml:space="preserve"> ADDIN EN.CITE &lt;EndNote&gt;&lt;Cite&gt;&lt;Author&gt;Tedim&lt;/Author&gt;&lt;Year&gt;2011&lt;/Year&gt;&lt;RecNum&gt;18&lt;/RecNum&gt;&lt;DisplayText&gt;[18]&lt;/DisplayText&gt;&lt;record&gt;&lt;rec-number&gt;18&lt;/rec-number&gt;&lt;foreign-keys&gt;&lt;key app="EN" db-id="dp2r9rr2m99sfqevpzopawvepavz92f5xpvf" timestamp="1630777225"&gt;18&lt;/key&gt;&lt;/foreign-keys&gt;&lt;ref-type name="Journal Article"&gt;17&lt;/ref-type&gt;&lt;contributors&gt;&lt;authors&gt;&lt;author&gt;Tedim, João&lt;/author&gt;&lt;author&gt;Zheludkevich, M. L.&lt;/author&gt;&lt;author&gt;Salak, Andrei&lt;/author&gt;&lt;author&gt;Lisenkov, A. D.&lt;/author&gt;&lt;author&gt;Ferreira, Mario&lt;/author&gt;&lt;/authors&gt;&lt;/contributors&gt;&lt;titles&gt;&lt;title&gt;Nanostructured LDH-container layer with active protection functionality&lt;/title&gt;&lt;secondary-title&gt;Journal of Materials Chemistry&lt;/secondary-title&gt;&lt;/titles&gt;&lt;periodical&gt;&lt;full-title&gt;Journal of Materials Chemistry&lt;/full-title&gt;&lt;/periodical&gt;&lt;pages&gt;15464-15470&lt;/pages&gt;&lt;volume&gt;21&lt;/volume&gt;&lt;dates&gt;&lt;year&gt;2011&lt;/year&gt;&lt;pub-dates&gt;&lt;date&gt;09/01&lt;/date&gt;&lt;/pub-dates&gt;&lt;/dates&gt;&lt;urls&gt;&lt;/urls&gt;&lt;electronic-resource-num&gt;10.1039/C1JM12463C&lt;/electronic-resource-num&gt;&lt;/record&gt;&lt;/Cite&gt;&lt;/EndNote&gt;</w:instrText>
            </w:r>
            <w:r w:rsidRPr="00543BD8">
              <w:rPr>
                <w:sz w:val="20"/>
                <w:szCs w:val="20"/>
              </w:rPr>
              <w:fldChar w:fldCharType="separate"/>
            </w:r>
            <w:r w:rsidRPr="00543BD8">
              <w:rPr>
                <w:noProof/>
                <w:sz w:val="20"/>
                <w:szCs w:val="20"/>
              </w:rPr>
              <w:t>[18]</w:t>
            </w:r>
            <w:r w:rsidRPr="00543BD8">
              <w:rPr>
                <w:sz w:val="20"/>
                <w:szCs w:val="20"/>
              </w:rPr>
              <w:fldChar w:fldCharType="end"/>
            </w:r>
          </w:p>
        </w:tc>
      </w:tr>
      <w:tr w:rsidR="001650D0" w:rsidRPr="00543BD8" w:rsidTr="008E58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pct"/>
            <w:shd w:val="clear" w:color="auto" w:fill="auto"/>
          </w:tcPr>
          <w:p w:rsidR="001650D0" w:rsidRPr="00543BD8" w:rsidRDefault="001650D0" w:rsidP="008E5827">
            <w:pPr>
              <w:pStyle w:val="textotabla"/>
              <w:spacing w:line="240" w:lineRule="auto"/>
              <w:rPr>
                <w:sz w:val="20"/>
                <w:szCs w:val="20"/>
                <w:lang w:val="es-ES"/>
              </w:rPr>
            </w:pPr>
            <w:r w:rsidRPr="00543BD8">
              <w:rPr>
                <w:sz w:val="20"/>
                <w:szCs w:val="20"/>
                <w:lang w:val="es-ES"/>
              </w:rPr>
              <w:t>Zn/Al-LDH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s-ES"/>
              </w:rPr>
            </w:pPr>
            <w:r w:rsidRPr="00543BD8">
              <w:rPr>
                <w:b w:val="0"/>
                <w:sz w:val="20"/>
                <w:szCs w:val="20"/>
                <w:lang w:val="es-ES"/>
              </w:rPr>
              <w:t>0.005 M Zn(NO</w:t>
            </w:r>
            <w:r w:rsidRPr="00543BD8">
              <w:rPr>
                <w:b w:val="0"/>
                <w:sz w:val="20"/>
                <w:szCs w:val="20"/>
                <w:vertAlign w:val="subscript"/>
                <w:lang w:val="es-ES"/>
              </w:rPr>
              <w:t>3</w:t>
            </w:r>
            <w:r w:rsidRPr="00543BD8">
              <w:rPr>
                <w:b w:val="0"/>
                <w:sz w:val="20"/>
                <w:szCs w:val="20"/>
                <w:lang w:val="es-ES"/>
              </w:rPr>
              <w:t>)</w:t>
            </w:r>
            <w:r w:rsidRPr="00543BD8">
              <w:rPr>
                <w:b w:val="0"/>
                <w:sz w:val="20"/>
                <w:szCs w:val="20"/>
                <w:vertAlign w:val="subscript"/>
                <w:lang w:val="es-ES"/>
              </w:rPr>
              <w:t>2</w:t>
            </w:r>
            <w:r w:rsidRPr="00543BD8">
              <w:rPr>
                <w:b w:val="0"/>
                <w:sz w:val="20"/>
                <w:szCs w:val="20"/>
                <w:lang w:val="es-ES"/>
              </w:rPr>
              <w:t xml:space="preserve">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</w:rPr>
            </w:pPr>
            <w:r w:rsidRPr="00543BD8">
              <w:rPr>
                <w:b w:val="0"/>
                <w:sz w:val="20"/>
                <w:szCs w:val="20"/>
              </w:rPr>
              <w:t>pH: neutral range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n-US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</w:rPr>
            </w:pPr>
            <w:r w:rsidRPr="00543BD8">
              <w:rPr>
                <w:b w:val="0"/>
                <w:sz w:val="20"/>
                <w:szCs w:val="20"/>
                <w:lang w:val="en-US"/>
              </w:rPr>
              <w:t xml:space="preserve">&lt; 100 ºC; 168-300 h. </w:t>
            </w:r>
          </w:p>
        </w:tc>
        <w:tc>
          <w:tcPr>
            <w:tcW w:w="1582" w:type="pct"/>
            <w:shd w:val="clear" w:color="auto" w:fill="auto"/>
          </w:tcPr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  <w:lang w:val="en-US"/>
              </w:rPr>
              <w:t>- Vanadate-loading: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  <w:lang w:val="en-US"/>
              </w:rPr>
              <w:t xml:space="preserve">Immersion in </w:t>
            </w:r>
            <w:r w:rsidRPr="00543BD8">
              <w:rPr>
                <w:sz w:val="20"/>
                <w:szCs w:val="20"/>
              </w:rPr>
              <w:t>NaVO</w:t>
            </w:r>
            <w:r w:rsidRPr="00543BD8">
              <w:rPr>
                <w:sz w:val="20"/>
                <w:szCs w:val="20"/>
                <w:vertAlign w:val="subscript"/>
              </w:rPr>
              <w:t>3</w:t>
            </w:r>
            <w:r w:rsidRPr="00543BD8">
              <w:rPr>
                <w:sz w:val="20"/>
                <w:szCs w:val="20"/>
              </w:rPr>
              <w:t xml:space="preserve"> solution (no concentration data)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 xml:space="preserve">(&lt; 50 ºC and pH: 8-9).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>For a few hours.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>- Thickness: No data</w:t>
            </w:r>
          </w:p>
        </w:tc>
        <w:tc>
          <w:tcPr>
            <w:tcW w:w="1917" w:type="pct"/>
            <w:shd w:val="clear" w:color="auto" w:fill="auto"/>
          </w:tcPr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|Z|</w:t>
            </w:r>
            <w:r w:rsidRPr="00543BD8">
              <w:rPr>
                <w:sz w:val="20"/>
                <w:szCs w:val="20"/>
                <w:vertAlign w:val="subscript"/>
                <w:lang w:val="nl-NL"/>
              </w:rPr>
              <w:t>10 mHz</w:t>
            </w:r>
            <w:r w:rsidRPr="00543BD8">
              <w:rPr>
                <w:sz w:val="20"/>
                <w:szCs w:val="20"/>
                <w:lang w:val="nl-NL"/>
              </w:rPr>
              <w:t xml:space="preserve"> (Ω·cm</w:t>
            </w:r>
            <w:r w:rsidRPr="00543BD8">
              <w:rPr>
                <w:sz w:val="20"/>
                <w:szCs w:val="20"/>
                <w:vertAlign w:val="superscript"/>
                <w:lang w:val="nl-NL"/>
              </w:rPr>
              <w:t>2</w:t>
            </w:r>
            <w:r w:rsidRPr="00543BD8">
              <w:rPr>
                <w:sz w:val="20"/>
                <w:szCs w:val="20"/>
                <w:lang w:val="nl-NL"/>
              </w:rPr>
              <w:t>) in 2.9 wt. % NaCl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es-ES"/>
              </w:rPr>
              <w:t xml:space="preserve">Zn-Al-LDH: </w:t>
            </w:r>
            <w:r w:rsidRPr="00543BD8">
              <w:rPr>
                <w:sz w:val="20"/>
                <w:szCs w:val="20"/>
                <w:lang w:val="nl-NL"/>
              </w:rPr>
              <w:t>10</w:t>
            </w:r>
            <w:r w:rsidRPr="00543BD8">
              <w:rPr>
                <w:sz w:val="20"/>
                <w:szCs w:val="20"/>
                <w:vertAlign w:val="superscript"/>
                <w:lang w:val="nl-NL"/>
              </w:rPr>
              <w:t>5</w:t>
            </w:r>
            <w:r w:rsidRPr="00543BD8">
              <w:rPr>
                <w:sz w:val="20"/>
                <w:szCs w:val="20"/>
                <w:lang w:val="nl-NL"/>
              </w:rPr>
              <w:t xml:space="preserve"> (168 h); 10</w:t>
            </w:r>
            <w:r w:rsidRPr="00543BD8">
              <w:rPr>
                <w:sz w:val="20"/>
                <w:szCs w:val="20"/>
                <w:vertAlign w:val="superscript"/>
                <w:lang w:val="nl-NL"/>
              </w:rPr>
              <w:t xml:space="preserve">3 </w:t>
            </w:r>
            <w:r w:rsidRPr="00543BD8">
              <w:rPr>
                <w:sz w:val="20"/>
                <w:szCs w:val="20"/>
                <w:lang w:val="nl-NL"/>
              </w:rPr>
              <w:t>(350 h)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es-ES"/>
              </w:rPr>
              <w:t xml:space="preserve">Zn-Al-LDH-V: </w:t>
            </w:r>
            <w:r w:rsidRPr="00543BD8">
              <w:rPr>
                <w:sz w:val="20"/>
                <w:szCs w:val="20"/>
                <w:lang w:val="nl-NL"/>
              </w:rPr>
              <w:t>7·10</w:t>
            </w:r>
            <w:r w:rsidRPr="00543BD8">
              <w:rPr>
                <w:sz w:val="20"/>
                <w:szCs w:val="20"/>
                <w:vertAlign w:val="superscript"/>
                <w:lang w:val="nl-NL"/>
              </w:rPr>
              <w:t>5</w:t>
            </w:r>
            <w:r w:rsidRPr="00543BD8">
              <w:rPr>
                <w:sz w:val="20"/>
                <w:szCs w:val="20"/>
                <w:lang w:val="nl-NL"/>
              </w:rPr>
              <w:t xml:space="preserve"> (700 h)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</w:p>
        </w:tc>
        <w:tc>
          <w:tcPr>
            <w:tcW w:w="333" w:type="pct"/>
            <w:shd w:val="clear" w:color="auto" w:fill="auto"/>
            <w:vAlign w:val="center"/>
          </w:tcPr>
          <w:p w:rsidR="001650D0" w:rsidRPr="00543BD8" w:rsidRDefault="001650D0" w:rsidP="008E5827">
            <w:pPr>
              <w:pStyle w:val="textotabla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00543BD8">
              <w:rPr>
                <w:sz w:val="20"/>
                <w:szCs w:val="20"/>
                <w:lang w:val="es-ES"/>
              </w:rPr>
              <w:fldChar w:fldCharType="begin"/>
            </w:r>
            <w:r w:rsidRPr="00543BD8">
              <w:rPr>
                <w:sz w:val="20"/>
                <w:szCs w:val="20"/>
                <w:lang w:val="es-ES"/>
              </w:rPr>
              <w:instrText xml:space="preserve"> ADDIN EN.CITE &lt;EndNote&gt;&lt;Cite&gt;&lt;Author&gt;Tedim&lt;/Author&gt;&lt;Year&gt;2014&lt;/Year&gt;&lt;RecNum&gt;20&lt;/RecNum&gt;&lt;DisplayText&gt;[20]&lt;/DisplayText&gt;&lt;record&gt;&lt;rec-number&gt;20&lt;/rec-number&gt;&lt;foreign-keys&gt;&lt;key app="EN" db-id="dp2r9rr2m99sfqevpzopawvepavz92f5xpvf" timestamp="1630777225"&gt;20&lt;/key&gt;&lt;/foreign-keys&gt;&lt;ref-type name="Journal Article"&gt;17&lt;/ref-type&gt;&lt;contributors&gt;&lt;authors&gt;&lt;author&gt;Tedim, J.&lt;/author&gt;&lt;author&gt;Zheludkevich, M. L.&lt;/author&gt;&lt;author&gt;Bastos, A. C.&lt;/author&gt;&lt;author&gt;Salak, A. N.&lt;/author&gt;&lt;author&gt;Carneiro, J.&lt;/author&gt;&lt;author&gt;Maia, F.&lt;/author&gt;&lt;author&gt;Lisenkov, A. D.&lt;/author&gt;&lt;author&gt;Oliveira, A. B.&lt;/author&gt;&lt;author&gt;Ferreira, M. G. S.&lt;/author&gt;&lt;/authors&gt;&lt;/contributors&gt;&lt;titles&gt;&lt;title&gt;Effect of surface treatment on the performance of LDH conversion films&lt;/title&gt;&lt;secondary-title&gt;ECS Electrochemistry Letters&lt;/secondary-title&gt;&lt;/titles&gt;&lt;periodical&gt;&lt;full-title&gt;ECS Electrochemistry Letters&lt;/full-title&gt;&lt;/periodical&gt;&lt;pages&gt;C4-C8&lt;/pages&gt;&lt;volume&gt;3&lt;/volume&gt;&lt;number&gt;1&lt;/number&gt;&lt;dates&gt;&lt;year&gt;2014&lt;/year&gt;&lt;/dates&gt;&lt;work-type&gt;Article&lt;/work-type&gt;&lt;urls&gt;&lt;related-urls&gt;&lt;url&gt;https://www.scopus.com/inward/record.uri?eid=2-s2.0-84888340631&amp;amp;doi=10.1149%2f2.005401eel%5d&amp;amp;partnerID=40&amp;amp;md5=521e183861844b3d67984c77f699d5d1&lt;/url&gt;&lt;/related-urls&gt;&lt;/urls&gt;&lt;electronic-resource-num&gt;10.1149/2.005401eel]&lt;/electronic-resource-num&gt;&lt;remote-database-name&gt;Scopus&lt;/remote-database-name&gt;&lt;/record&gt;&lt;/Cite&gt;&lt;/EndNote&gt;</w:instrText>
            </w:r>
            <w:r w:rsidRPr="00543BD8">
              <w:rPr>
                <w:sz w:val="20"/>
                <w:szCs w:val="20"/>
                <w:lang w:val="es-ES"/>
              </w:rPr>
              <w:fldChar w:fldCharType="separate"/>
            </w:r>
            <w:r w:rsidRPr="00543BD8">
              <w:rPr>
                <w:noProof/>
                <w:sz w:val="20"/>
                <w:szCs w:val="20"/>
                <w:lang w:val="es-ES"/>
              </w:rPr>
              <w:t>[20]</w:t>
            </w:r>
            <w:r w:rsidRPr="00543BD8">
              <w:rPr>
                <w:sz w:val="20"/>
                <w:szCs w:val="20"/>
                <w:lang w:val="es-ES"/>
              </w:rPr>
              <w:fldChar w:fldCharType="end"/>
            </w:r>
          </w:p>
        </w:tc>
      </w:tr>
      <w:tr w:rsidR="001650D0" w:rsidRPr="00543BD8" w:rsidTr="008E5827">
        <w:trPr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pStyle w:val="textotabla"/>
              <w:spacing w:line="240" w:lineRule="auto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Zn/Al–LDH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nl-NL"/>
              </w:rPr>
            </w:pPr>
            <w:r w:rsidRPr="00543BD8">
              <w:rPr>
                <w:b w:val="0"/>
                <w:sz w:val="20"/>
                <w:szCs w:val="20"/>
                <w:lang w:val="nl-NL"/>
              </w:rPr>
              <w:t>0.05 M Zn(NO</w:t>
            </w:r>
            <w:r w:rsidRPr="00543BD8">
              <w:rPr>
                <w:b w:val="0"/>
                <w:sz w:val="20"/>
                <w:szCs w:val="20"/>
                <w:vertAlign w:val="subscript"/>
                <w:lang w:val="nl-NL"/>
              </w:rPr>
              <w:t>3</w:t>
            </w:r>
            <w:r w:rsidRPr="00543BD8">
              <w:rPr>
                <w:b w:val="0"/>
                <w:sz w:val="20"/>
                <w:szCs w:val="20"/>
                <w:lang w:val="nl-NL"/>
              </w:rPr>
              <w:t>)</w:t>
            </w:r>
            <w:r w:rsidRPr="00543BD8">
              <w:rPr>
                <w:b w:val="0"/>
                <w:sz w:val="20"/>
                <w:szCs w:val="20"/>
                <w:vertAlign w:val="subscript"/>
                <w:lang w:val="nl-NL"/>
              </w:rPr>
              <w:t>2</w:t>
            </w:r>
            <w:r w:rsidRPr="00543BD8">
              <w:rPr>
                <w:b w:val="0"/>
                <w:sz w:val="20"/>
                <w:szCs w:val="20"/>
                <w:lang w:val="nl-NL"/>
              </w:rPr>
              <w:t xml:space="preserve">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vertAlign w:val="subscript"/>
                <w:lang w:val="nl-NL"/>
              </w:rPr>
            </w:pPr>
            <w:r w:rsidRPr="00543BD8">
              <w:rPr>
                <w:b w:val="0"/>
                <w:sz w:val="20"/>
                <w:szCs w:val="20"/>
                <w:lang w:val="nl-NL"/>
              </w:rPr>
              <w:t>0.3 M NH</w:t>
            </w:r>
            <w:r w:rsidRPr="00543BD8">
              <w:rPr>
                <w:b w:val="0"/>
                <w:sz w:val="20"/>
                <w:szCs w:val="20"/>
                <w:vertAlign w:val="subscript"/>
                <w:lang w:val="nl-NL"/>
              </w:rPr>
              <w:t>4</w:t>
            </w:r>
            <w:r w:rsidRPr="00543BD8">
              <w:rPr>
                <w:b w:val="0"/>
                <w:sz w:val="20"/>
                <w:szCs w:val="20"/>
                <w:lang w:val="nl-NL"/>
              </w:rPr>
              <w:t>NO</w:t>
            </w:r>
            <w:r w:rsidRPr="00543BD8">
              <w:rPr>
                <w:b w:val="0"/>
                <w:sz w:val="20"/>
                <w:szCs w:val="20"/>
                <w:vertAlign w:val="subscript"/>
                <w:lang w:val="nl-NL"/>
              </w:rPr>
              <w:t>3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nl-NL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</w:rPr>
            </w:pPr>
            <w:r w:rsidRPr="00543BD8">
              <w:rPr>
                <w:b w:val="0"/>
                <w:sz w:val="20"/>
                <w:szCs w:val="20"/>
                <w:lang w:val="nl-NL"/>
              </w:rPr>
              <w:t xml:space="preserve">45 ºC, 6 h; </w:t>
            </w:r>
            <w:r w:rsidRPr="00543BD8">
              <w:rPr>
                <w:b w:val="0"/>
                <w:sz w:val="20"/>
                <w:szCs w:val="20"/>
              </w:rPr>
              <w:t>pH: neutral.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</w:rPr>
            </w:pPr>
          </w:p>
        </w:tc>
        <w:tc>
          <w:tcPr>
            <w:tcW w:w="1582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1-</w:t>
            </w:r>
            <w:r w:rsidRPr="00543BD8">
              <w:rPr>
                <w:sz w:val="20"/>
                <w:szCs w:val="20"/>
                <w:lang w:val="en-US"/>
              </w:rPr>
              <w:t xml:space="preserve"> Vanadate-loading</w:t>
            </w:r>
            <w:r w:rsidRPr="00543BD8">
              <w:rPr>
                <w:sz w:val="20"/>
                <w:szCs w:val="20"/>
                <w:lang w:val="nl-NL"/>
              </w:rPr>
              <w:t>: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Immersion in 0.1 M NaVO</w:t>
            </w:r>
            <w:r w:rsidRPr="00543BD8">
              <w:rPr>
                <w:sz w:val="20"/>
                <w:szCs w:val="20"/>
                <w:vertAlign w:val="subscript"/>
                <w:lang w:val="nl-NL"/>
              </w:rPr>
              <w:t>3</w:t>
            </w:r>
            <w:r w:rsidRPr="00543BD8">
              <w:rPr>
                <w:sz w:val="20"/>
                <w:szCs w:val="20"/>
                <w:lang w:val="nl-NL"/>
              </w:rPr>
              <w:t xml:space="preserve">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(pH: 8.8 ± 0.2).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2-</w:t>
            </w:r>
            <w:r w:rsidRPr="00543BD8">
              <w:rPr>
                <w:sz w:val="20"/>
                <w:szCs w:val="20"/>
                <w:lang w:val="en-US"/>
              </w:rPr>
              <w:t xml:space="preserve"> Molybdate-loading</w:t>
            </w:r>
            <w:r w:rsidRPr="00543BD8">
              <w:rPr>
                <w:sz w:val="20"/>
                <w:szCs w:val="20"/>
                <w:lang w:val="nl-NL"/>
              </w:rPr>
              <w:t>: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Immersion in 0.1 M Na</w:t>
            </w:r>
            <w:r w:rsidRPr="00543BD8">
              <w:rPr>
                <w:sz w:val="20"/>
                <w:szCs w:val="20"/>
                <w:vertAlign w:val="subscript"/>
                <w:lang w:val="nl-NL"/>
              </w:rPr>
              <w:t>2</w:t>
            </w:r>
            <w:r w:rsidRPr="00543BD8">
              <w:rPr>
                <w:sz w:val="20"/>
                <w:szCs w:val="20"/>
                <w:lang w:val="nl-NL"/>
              </w:rPr>
              <w:t>MoO</w:t>
            </w:r>
            <w:r w:rsidRPr="00543BD8">
              <w:rPr>
                <w:sz w:val="20"/>
                <w:szCs w:val="20"/>
                <w:vertAlign w:val="subscript"/>
                <w:lang w:val="nl-NL"/>
              </w:rPr>
              <w:t>4</w:t>
            </w:r>
            <w:r w:rsidRPr="00543BD8">
              <w:rPr>
                <w:sz w:val="20"/>
                <w:szCs w:val="20"/>
                <w:lang w:val="nl-NL"/>
              </w:rPr>
              <w:t xml:space="preserve">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(pH: 8.8 ± 0.2).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 xml:space="preserve">3- MBT-loading: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Immersion in 0.1 M NaMBT solution (pH:10).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All reactions were performed at 45ºC and 2 h.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-Thickness: No data</w:t>
            </w:r>
          </w:p>
        </w:tc>
        <w:tc>
          <w:tcPr>
            <w:tcW w:w="1917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PDP (E</w:t>
            </w:r>
            <w:r w:rsidRPr="00543BD8">
              <w:rPr>
                <w:sz w:val="20"/>
                <w:szCs w:val="20"/>
                <w:vertAlign w:val="subscript"/>
                <w:lang w:val="nl-NL"/>
              </w:rPr>
              <w:t>corr</w:t>
            </w:r>
            <w:r w:rsidRPr="00543BD8">
              <w:rPr>
                <w:sz w:val="20"/>
                <w:szCs w:val="20"/>
                <w:lang w:val="nl-NL"/>
              </w:rPr>
              <w:t xml:space="preserve"> (V); i</w:t>
            </w:r>
            <w:r w:rsidRPr="00543BD8">
              <w:rPr>
                <w:sz w:val="20"/>
                <w:szCs w:val="20"/>
                <w:vertAlign w:val="subscript"/>
                <w:lang w:val="nl-NL"/>
              </w:rPr>
              <w:t xml:space="preserve">corr </w:t>
            </w:r>
            <w:r w:rsidRPr="00543BD8">
              <w:rPr>
                <w:sz w:val="20"/>
                <w:szCs w:val="20"/>
                <w:lang w:val="nl-NL"/>
              </w:rPr>
              <w:t>(</w:t>
            </w:r>
            <w:r w:rsidRPr="00543BD8">
              <w:rPr>
                <w:sz w:val="20"/>
                <w:szCs w:val="20"/>
                <w:lang w:val="en-US"/>
              </w:rPr>
              <w:t>A</w:t>
            </w:r>
            <w:r w:rsidRPr="00543BD8">
              <w:rPr>
                <w:sz w:val="20"/>
                <w:szCs w:val="20"/>
                <w:lang w:val="nl-NL"/>
              </w:rPr>
              <w:t>·</w:t>
            </w:r>
            <w:r w:rsidRPr="00543BD8">
              <w:rPr>
                <w:sz w:val="20"/>
                <w:szCs w:val="20"/>
                <w:lang w:val="en-US"/>
              </w:rPr>
              <w:t>cm</w:t>
            </w:r>
            <w:r w:rsidRPr="00543BD8">
              <w:rPr>
                <w:sz w:val="20"/>
                <w:szCs w:val="20"/>
                <w:vertAlign w:val="superscript"/>
                <w:lang w:val="en-US"/>
              </w:rPr>
              <w:t>-2</w:t>
            </w:r>
            <w:r w:rsidRPr="00543BD8">
              <w:rPr>
                <w:sz w:val="20"/>
                <w:szCs w:val="20"/>
                <w:lang w:val="en-US"/>
              </w:rPr>
              <w:t>)</w:t>
            </w:r>
            <w:r w:rsidRPr="00543BD8">
              <w:rPr>
                <w:sz w:val="20"/>
                <w:szCs w:val="20"/>
                <w:lang w:val="nl-NL"/>
              </w:rPr>
              <w:t xml:space="preserve">) in 2.9 wt. % NaCl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vertAlign w:val="superscript"/>
                <w:lang w:val="es-ES"/>
              </w:rPr>
            </w:pPr>
            <w:r w:rsidRPr="00543BD8">
              <w:rPr>
                <w:sz w:val="20"/>
                <w:szCs w:val="20"/>
                <w:lang w:val="es-ES"/>
              </w:rPr>
              <w:t>Unsealed: -0.55; 1.04·10</w:t>
            </w:r>
            <w:r w:rsidRPr="00543BD8">
              <w:rPr>
                <w:sz w:val="20"/>
                <w:szCs w:val="20"/>
                <w:vertAlign w:val="superscript"/>
                <w:lang w:val="es-ES"/>
              </w:rPr>
              <w:t>-5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vertAlign w:val="superscript"/>
                <w:lang w:val="es-ES"/>
              </w:rPr>
            </w:pPr>
            <w:r w:rsidRPr="00543BD8">
              <w:rPr>
                <w:sz w:val="20"/>
                <w:szCs w:val="20"/>
                <w:lang w:val="nl-NL"/>
              </w:rPr>
              <w:t>Zn-Al-LDH</w:t>
            </w:r>
            <w:r w:rsidRPr="00543BD8">
              <w:rPr>
                <w:sz w:val="20"/>
                <w:szCs w:val="20"/>
                <w:lang w:val="es-ES"/>
              </w:rPr>
              <w:t>: -0.51; 4.2·10</w:t>
            </w:r>
            <w:r w:rsidRPr="00543BD8">
              <w:rPr>
                <w:sz w:val="20"/>
                <w:szCs w:val="20"/>
                <w:vertAlign w:val="superscript"/>
                <w:lang w:val="es-ES"/>
              </w:rPr>
              <w:t>-6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vertAlign w:val="superscript"/>
                <w:lang w:val="es-ES"/>
              </w:rPr>
            </w:pPr>
            <w:r w:rsidRPr="00543BD8">
              <w:rPr>
                <w:sz w:val="20"/>
                <w:szCs w:val="20"/>
                <w:lang w:val="nl-NL"/>
              </w:rPr>
              <w:t>Zn-Al-LDH-V</w:t>
            </w:r>
            <w:r w:rsidRPr="00543BD8">
              <w:rPr>
                <w:sz w:val="20"/>
                <w:szCs w:val="20"/>
                <w:lang w:val="es-ES"/>
              </w:rPr>
              <w:t>: -0.46; 9.44·10</w:t>
            </w:r>
            <w:r w:rsidRPr="00543BD8">
              <w:rPr>
                <w:sz w:val="20"/>
                <w:szCs w:val="20"/>
                <w:vertAlign w:val="superscript"/>
                <w:lang w:val="es-ES"/>
              </w:rPr>
              <w:t>-8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 xml:space="preserve">Zn-Al-LDH-Mo: </w:t>
            </w:r>
            <w:r w:rsidRPr="00543BD8">
              <w:rPr>
                <w:sz w:val="20"/>
                <w:szCs w:val="20"/>
                <w:lang w:val="es-ES"/>
              </w:rPr>
              <w:t>-0.50; 5.25·10</w:t>
            </w:r>
            <w:r w:rsidRPr="00543BD8">
              <w:rPr>
                <w:sz w:val="20"/>
                <w:szCs w:val="20"/>
                <w:vertAlign w:val="superscript"/>
                <w:lang w:val="es-ES"/>
              </w:rPr>
              <w:t>-7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00543BD8">
              <w:rPr>
                <w:sz w:val="20"/>
                <w:szCs w:val="20"/>
                <w:lang w:val="nl-NL"/>
              </w:rPr>
              <w:t>Zn-Al-LDH-MBT:</w:t>
            </w:r>
            <w:r w:rsidRPr="00543BD8">
              <w:rPr>
                <w:sz w:val="20"/>
                <w:szCs w:val="20"/>
                <w:lang w:val="es-ES"/>
              </w:rPr>
              <w:t xml:space="preserve"> -0.45; 5.57·10</w:t>
            </w:r>
            <w:r w:rsidRPr="00543BD8">
              <w:rPr>
                <w:sz w:val="20"/>
                <w:szCs w:val="20"/>
                <w:vertAlign w:val="superscript"/>
                <w:lang w:val="es-ES"/>
              </w:rPr>
              <w:t>-7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</w:p>
        </w:tc>
        <w:tc>
          <w:tcPr>
            <w:tcW w:w="333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pStyle w:val="textotabla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00543BD8">
              <w:rPr>
                <w:sz w:val="20"/>
                <w:szCs w:val="20"/>
                <w:lang w:val="es-ES"/>
              </w:rPr>
              <w:fldChar w:fldCharType="begin"/>
            </w:r>
            <w:r w:rsidRPr="00543BD8">
              <w:rPr>
                <w:sz w:val="20"/>
                <w:szCs w:val="20"/>
                <w:lang w:val="es-ES"/>
              </w:rPr>
              <w:instrText xml:space="preserve"> ADDIN EN.CITE &lt;EndNote&gt;&lt;Cite&gt;&lt;Author&gt;Zhang&lt;/Author&gt;&lt;Year&gt;2015&lt;/Year&gt;&lt;RecNum&gt;21&lt;/RecNum&gt;&lt;DisplayText&gt;[21]&lt;/DisplayText&gt;&lt;record&gt;&lt;rec-number&gt;21&lt;/rec-number&gt;&lt;foreign-keys&gt;&lt;key app="EN" db-id="dp2r9rr2m99sfqevpzopawvepavz92f5xpvf" timestamp="1630777225"&gt;21&lt;/key&gt;&lt;/foreign-keys&gt;&lt;ref-type name="Journal Article"&gt;17&lt;/ref-type&gt;&lt;contributors&gt;&lt;authors&gt;&lt;author&gt;Zhang, You&lt;/author&gt;&lt;author&gt;Liu, Jianhua&lt;/author&gt;&lt;author&gt;Yingdong, li&lt;/author&gt;&lt;author&gt;Yu, Mei&lt;/author&gt;&lt;author&gt;Li, SongMei&lt;/author&gt;&lt;author&gt;Xue, Bing&lt;/author&gt;&lt;/authors&gt;&lt;/contributors&gt;&lt;titles&gt;&lt;title&gt;Fabrication of inhibitor anion-intercalated layered double hydroxide host films on aluminum alloy 2024 and their anticorrosion properties&lt;/title&gt;&lt;secondary-title&gt;Journal of Coatings Technology and Research&lt;/secondary-title&gt;&lt;/titles&gt;&lt;periodical&gt;&lt;full-title&gt;Journal of Coatings Technology and Research&lt;/full-title&gt;&lt;/periodical&gt;&lt;pages&gt;293–302&lt;/pages&gt;&lt;volume&gt;12&lt;/volume&gt;&lt;dates&gt;&lt;year&gt;2015&lt;/year&gt;&lt;/dates&gt;&lt;urls&gt;&lt;/urls&gt;&lt;electronic-resource-num&gt;10.1007/s11998-014-9644-1&lt;/electronic-resource-num&gt;&lt;/record&gt;&lt;/Cite&gt;&lt;/EndNote&gt;</w:instrText>
            </w:r>
            <w:r w:rsidRPr="00543BD8">
              <w:rPr>
                <w:sz w:val="20"/>
                <w:szCs w:val="20"/>
                <w:lang w:val="es-ES"/>
              </w:rPr>
              <w:fldChar w:fldCharType="separate"/>
            </w:r>
            <w:r w:rsidRPr="00543BD8">
              <w:rPr>
                <w:noProof/>
                <w:sz w:val="20"/>
                <w:szCs w:val="20"/>
                <w:lang w:val="es-ES"/>
              </w:rPr>
              <w:t>[</w:t>
            </w:r>
            <w:r w:rsidRPr="00543BD8">
              <w:rPr>
                <w:noProof/>
                <w:sz w:val="20"/>
                <w:szCs w:val="20"/>
                <w:shd w:val="clear" w:color="auto" w:fill="F2F2F2" w:themeFill="background1" w:themeFillShade="F2"/>
                <w:lang w:val="es-ES"/>
              </w:rPr>
              <w:t>21]</w:t>
            </w:r>
            <w:r w:rsidRPr="00543BD8">
              <w:rPr>
                <w:sz w:val="20"/>
                <w:szCs w:val="20"/>
                <w:lang w:val="es-ES"/>
              </w:rPr>
              <w:fldChar w:fldCharType="end"/>
            </w:r>
          </w:p>
        </w:tc>
      </w:tr>
      <w:tr w:rsidR="001650D0" w:rsidRPr="00543BD8" w:rsidTr="008E58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pct"/>
            <w:shd w:val="clear" w:color="auto" w:fill="auto"/>
          </w:tcPr>
          <w:p w:rsidR="001650D0" w:rsidRPr="00543BD8" w:rsidRDefault="001650D0" w:rsidP="008E5827">
            <w:pPr>
              <w:pStyle w:val="textotabla"/>
              <w:spacing w:line="240" w:lineRule="auto"/>
              <w:rPr>
                <w:sz w:val="20"/>
                <w:szCs w:val="20"/>
                <w:lang w:val="es-ES_tradnl"/>
              </w:rPr>
            </w:pPr>
            <w:r w:rsidRPr="00543BD8">
              <w:rPr>
                <w:sz w:val="20"/>
                <w:szCs w:val="20"/>
                <w:lang w:val="es-ES_tradnl"/>
              </w:rPr>
              <w:t xml:space="preserve">Zn/Al/Ce-LDH: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s-ES_tradnl"/>
              </w:rPr>
            </w:pPr>
            <w:r w:rsidRPr="00543BD8">
              <w:rPr>
                <w:b w:val="0"/>
                <w:sz w:val="20"/>
                <w:szCs w:val="20"/>
                <w:lang w:val="es-ES_tradnl"/>
              </w:rPr>
              <w:t>0.05 M Zn(NO</w:t>
            </w:r>
            <w:r w:rsidRPr="00543BD8">
              <w:rPr>
                <w:b w:val="0"/>
                <w:sz w:val="20"/>
                <w:szCs w:val="20"/>
                <w:vertAlign w:val="subscript"/>
                <w:lang w:val="es-ES_tradnl"/>
              </w:rPr>
              <w:t>3</w:t>
            </w:r>
            <w:r w:rsidRPr="00543BD8">
              <w:rPr>
                <w:b w:val="0"/>
                <w:sz w:val="20"/>
                <w:szCs w:val="20"/>
                <w:lang w:val="es-ES_tradnl"/>
              </w:rPr>
              <w:t>)</w:t>
            </w:r>
            <w:r w:rsidRPr="00543BD8">
              <w:rPr>
                <w:b w:val="0"/>
                <w:sz w:val="20"/>
                <w:szCs w:val="20"/>
                <w:vertAlign w:val="subscript"/>
                <w:lang w:val="es-ES_tradnl"/>
              </w:rPr>
              <w:t>2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s-ES_tradnl"/>
              </w:rPr>
            </w:pPr>
            <w:r w:rsidRPr="00543BD8">
              <w:rPr>
                <w:b w:val="0"/>
                <w:sz w:val="20"/>
                <w:szCs w:val="20"/>
                <w:lang w:val="es-ES_tradnl"/>
              </w:rPr>
              <w:t>0.005 M Ce(NO</w:t>
            </w:r>
            <w:r w:rsidRPr="00543BD8">
              <w:rPr>
                <w:b w:val="0"/>
                <w:sz w:val="20"/>
                <w:szCs w:val="20"/>
                <w:vertAlign w:val="subscript"/>
                <w:lang w:val="es-ES_tradnl"/>
              </w:rPr>
              <w:t>3</w:t>
            </w:r>
            <w:r w:rsidRPr="00543BD8">
              <w:rPr>
                <w:b w:val="0"/>
                <w:sz w:val="20"/>
                <w:szCs w:val="20"/>
                <w:lang w:val="es-ES_tradnl"/>
              </w:rPr>
              <w:t>)</w:t>
            </w:r>
            <w:r w:rsidRPr="00543BD8">
              <w:rPr>
                <w:b w:val="0"/>
                <w:sz w:val="20"/>
                <w:szCs w:val="20"/>
                <w:vertAlign w:val="subscript"/>
                <w:lang w:val="es-ES_tradnl"/>
              </w:rPr>
              <w:t>3</w:t>
            </w:r>
            <w:r w:rsidRPr="00543BD8">
              <w:rPr>
                <w:b w:val="0"/>
                <w:sz w:val="20"/>
                <w:szCs w:val="20"/>
                <w:lang w:val="es-ES_tradnl"/>
              </w:rPr>
              <w:t xml:space="preserve">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sz w:val="20"/>
                <w:szCs w:val="20"/>
                <w:lang w:val="es-ES"/>
              </w:rPr>
            </w:pPr>
            <w:r w:rsidRPr="00543BD8">
              <w:rPr>
                <w:b w:val="0"/>
                <w:sz w:val="20"/>
                <w:szCs w:val="20"/>
                <w:lang w:val="es-ES_tradnl"/>
              </w:rPr>
              <w:t>0.3 M NH</w:t>
            </w:r>
            <w:r w:rsidRPr="00543BD8">
              <w:rPr>
                <w:b w:val="0"/>
                <w:sz w:val="20"/>
                <w:szCs w:val="20"/>
                <w:vertAlign w:val="subscript"/>
                <w:lang w:val="es-ES_tradnl"/>
              </w:rPr>
              <w:t>4</w:t>
            </w:r>
            <w:r w:rsidRPr="00543BD8">
              <w:rPr>
                <w:b w:val="0"/>
                <w:sz w:val="20"/>
                <w:szCs w:val="20"/>
                <w:lang w:val="es-ES_tradnl"/>
              </w:rPr>
              <w:t>NO</w:t>
            </w:r>
            <w:r w:rsidRPr="00543BD8">
              <w:rPr>
                <w:b w:val="0"/>
                <w:sz w:val="20"/>
                <w:szCs w:val="20"/>
                <w:vertAlign w:val="subscript"/>
                <w:lang w:val="es-ES_tradnl"/>
              </w:rPr>
              <w:t>3</w:t>
            </w:r>
            <w:r w:rsidRPr="00543BD8">
              <w:rPr>
                <w:sz w:val="20"/>
                <w:szCs w:val="20"/>
                <w:lang w:val="es-ES"/>
              </w:rPr>
              <w:t xml:space="preserve">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s-ES_tradnl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s-ES_tradnl"/>
              </w:rPr>
            </w:pPr>
            <w:r w:rsidRPr="00543BD8">
              <w:rPr>
                <w:b w:val="0"/>
                <w:sz w:val="20"/>
                <w:szCs w:val="20"/>
                <w:lang w:val="es-ES_tradnl"/>
              </w:rPr>
              <w:t>- 70 ºC; 24 h.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s-ES_tradnl"/>
              </w:rPr>
            </w:pPr>
          </w:p>
        </w:tc>
        <w:tc>
          <w:tcPr>
            <w:tcW w:w="1582" w:type="pct"/>
            <w:shd w:val="clear" w:color="auto" w:fill="auto"/>
          </w:tcPr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 xml:space="preserve">-Vanadate-loading: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>Immersion in 0.1 M NaVO</w:t>
            </w:r>
            <w:r w:rsidRPr="00543BD8">
              <w:rPr>
                <w:sz w:val="20"/>
                <w:szCs w:val="20"/>
                <w:vertAlign w:val="subscript"/>
                <w:lang w:val="nl-NL"/>
              </w:rPr>
              <w:t>3</w:t>
            </w:r>
            <w:r w:rsidRPr="00543BD8">
              <w:rPr>
                <w:sz w:val="20"/>
                <w:szCs w:val="20"/>
                <w:lang w:val="nl-NL"/>
              </w:rPr>
              <w:t xml:space="preserve"> solution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 xml:space="preserve">(45 ºC and pH: </w:t>
            </w:r>
            <w:r w:rsidRPr="00543BD8">
              <w:rPr>
                <w:sz w:val="20"/>
                <w:szCs w:val="20"/>
                <w:lang w:val="nl-NL"/>
              </w:rPr>
              <w:t>8.8 ± 0.2</w:t>
            </w:r>
            <w:r w:rsidRPr="00543BD8">
              <w:rPr>
                <w:sz w:val="20"/>
                <w:szCs w:val="20"/>
              </w:rPr>
              <w:t xml:space="preserve">).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>For 2 hours.</w:t>
            </w:r>
            <w:r w:rsidRPr="00543BD8">
              <w:rPr>
                <w:sz w:val="20"/>
                <w:szCs w:val="20"/>
                <w:lang w:val="nl-NL"/>
              </w:rPr>
              <w:t xml:space="preserve">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  <w:lang w:val="en-US"/>
              </w:rPr>
              <w:t>- Thickness: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  <w:lang w:val="en-US"/>
              </w:rPr>
              <w:t>ZnAlCe/V</w:t>
            </w:r>
            <w:r w:rsidRPr="00543BD8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543BD8">
              <w:rPr>
                <w:sz w:val="20"/>
                <w:szCs w:val="20"/>
                <w:lang w:val="en-US"/>
              </w:rPr>
              <w:t>O</w:t>
            </w:r>
            <w:r w:rsidRPr="00543BD8">
              <w:rPr>
                <w:sz w:val="20"/>
                <w:szCs w:val="20"/>
                <w:vertAlign w:val="subscript"/>
                <w:lang w:val="en-US"/>
              </w:rPr>
              <w:t>7</w:t>
            </w:r>
            <w:r w:rsidRPr="00543BD8">
              <w:rPr>
                <w:sz w:val="20"/>
                <w:szCs w:val="20"/>
                <w:lang w:val="en-US"/>
              </w:rPr>
              <w:t>: 2 µm</w:t>
            </w:r>
          </w:p>
        </w:tc>
        <w:tc>
          <w:tcPr>
            <w:tcW w:w="1917" w:type="pct"/>
            <w:shd w:val="clear" w:color="auto" w:fill="auto"/>
          </w:tcPr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en-US"/>
              </w:rPr>
              <w:t>|Z|</w:t>
            </w:r>
            <w:r w:rsidRPr="00543BD8">
              <w:rPr>
                <w:sz w:val="20"/>
                <w:szCs w:val="20"/>
                <w:vertAlign w:val="subscript"/>
                <w:lang w:val="en-US"/>
              </w:rPr>
              <w:t>10 mHz</w:t>
            </w:r>
            <w:r w:rsidRPr="00543BD8">
              <w:rPr>
                <w:sz w:val="20"/>
                <w:szCs w:val="20"/>
                <w:lang w:val="en-US"/>
              </w:rPr>
              <w:t xml:space="preserve"> (Ω·cm</w:t>
            </w:r>
            <w:r w:rsidRPr="00543BD8">
              <w:rPr>
                <w:sz w:val="20"/>
                <w:szCs w:val="20"/>
                <w:vertAlign w:val="superscript"/>
                <w:lang w:val="en-US"/>
              </w:rPr>
              <w:t>2</w:t>
            </w:r>
            <w:r w:rsidRPr="00543BD8">
              <w:rPr>
                <w:sz w:val="20"/>
                <w:szCs w:val="20"/>
                <w:lang w:val="en-US"/>
              </w:rPr>
              <w:t xml:space="preserve">) </w:t>
            </w:r>
            <w:r w:rsidRPr="00543BD8">
              <w:rPr>
                <w:sz w:val="20"/>
                <w:szCs w:val="20"/>
                <w:lang w:val="nl-NL"/>
              </w:rPr>
              <w:t xml:space="preserve">in 2.9 wt. % NaCl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_tradnl"/>
              </w:rPr>
            </w:pPr>
            <w:r w:rsidRPr="00543BD8">
              <w:rPr>
                <w:sz w:val="20"/>
                <w:szCs w:val="20"/>
                <w:lang w:val="es-ES_tradnl"/>
              </w:rPr>
              <w:t>ZnAl-NO</w:t>
            </w:r>
            <w:r w:rsidRPr="00543BD8">
              <w:rPr>
                <w:sz w:val="20"/>
                <w:szCs w:val="20"/>
                <w:vertAlign w:val="subscript"/>
                <w:lang w:val="es-ES_tradnl"/>
              </w:rPr>
              <w:t>3</w:t>
            </w:r>
            <w:r w:rsidRPr="00543BD8">
              <w:rPr>
                <w:sz w:val="20"/>
                <w:szCs w:val="20"/>
                <w:lang w:val="es-ES_tradnl"/>
              </w:rPr>
              <w:t>: 4·10</w:t>
            </w:r>
            <w:r w:rsidRPr="00543BD8">
              <w:rPr>
                <w:sz w:val="20"/>
                <w:szCs w:val="20"/>
                <w:vertAlign w:val="superscript"/>
                <w:lang w:val="es-ES_tradnl"/>
              </w:rPr>
              <w:t>3</w:t>
            </w:r>
            <w:r w:rsidRPr="00543BD8">
              <w:rPr>
                <w:sz w:val="20"/>
                <w:szCs w:val="20"/>
                <w:lang w:val="es-ES_tradnl"/>
              </w:rPr>
              <w:t xml:space="preserve"> (24 h),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_tradnl"/>
              </w:rPr>
            </w:pPr>
            <w:r w:rsidRPr="00543BD8">
              <w:rPr>
                <w:sz w:val="20"/>
                <w:szCs w:val="20"/>
                <w:lang w:val="es-ES_tradnl"/>
              </w:rPr>
              <w:t>ZnAlCe-NO</w:t>
            </w:r>
            <w:r w:rsidRPr="00543BD8">
              <w:rPr>
                <w:sz w:val="20"/>
                <w:szCs w:val="20"/>
                <w:vertAlign w:val="subscript"/>
                <w:lang w:val="es-ES_tradnl"/>
              </w:rPr>
              <w:t>3</w:t>
            </w:r>
            <w:r w:rsidRPr="00543BD8">
              <w:rPr>
                <w:sz w:val="20"/>
                <w:szCs w:val="20"/>
                <w:lang w:val="es-ES_tradnl"/>
              </w:rPr>
              <w:t>: 10</w:t>
            </w:r>
            <w:r w:rsidRPr="00543BD8">
              <w:rPr>
                <w:sz w:val="20"/>
                <w:szCs w:val="20"/>
                <w:vertAlign w:val="superscript"/>
                <w:lang w:val="es-ES_tradnl"/>
              </w:rPr>
              <w:t>4</w:t>
            </w:r>
            <w:r w:rsidRPr="00543BD8">
              <w:rPr>
                <w:sz w:val="20"/>
                <w:szCs w:val="20"/>
                <w:lang w:val="es-ES_tradnl"/>
              </w:rPr>
              <w:t xml:space="preserve"> (24 h)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>ZnAlCe/ V</w:t>
            </w:r>
            <w:r w:rsidRPr="00543BD8">
              <w:rPr>
                <w:sz w:val="20"/>
                <w:szCs w:val="20"/>
                <w:vertAlign w:val="subscript"/>
              </w:rPr>
              <w:t>2</w:t>
            </w:r>
            <w:r w:rsidRPr="00543BD8">
              <w:rPr>
                <w:sz w:val="20"/>
                <w:szCs w:val="20"/>
              </w:rPr>
              <w:t>O</w:t>
            </w:r>
            <w:r w:rsidRPr="00543BD8">
              <w:rPr>
                <w:sz w:val="20"/>
                <w:szCs w:val="20"/>
                <w:vertAlign w:val="subscript"/>
              </w:rPr>
              <w:t>7</w:t>
            </w:r>
            <w:r w:rsidRPr="00543BD8">
              <w:rPr>
                <w:sz w:val="20"/>
                <w:szCs w:val="20"/>
              </w:rPr>
              <w:t>: 10</w:t>
            </w:r>
            <w:r w:rsidRPr="00543BD8">
              <w:rPr>
                <w:sz w:val="20"/>
                <w:szCs w:val="20"/>
                <w:vertAlign w:val="superscript"/>
              </w:rPr>
              <w:t>6</w:t>
            </w:r>
            <w:r w:rsidRPr="00543BD8">
              <w:rPr>
                <w:sz w:val="20"/>
                <w:szCs w:val="20"/>
              </w:rPr>
              <w:t xml:space="preserve"> (24 h); 2·10</w:t>
            </w:r>
            <w:r w:rsidRPr="00543BD8">
              <w:rPr>
                <w:sz w:val="20"/>
                <w:szCs w:val="20"/>
                <w:vertAlign w:val="superscript"/>
              </w:rPr>
              <w:t>6</w:t>
            </w:r>
            <w:r w:rsidRPr="00543BD8">
              <w:rPr>
                <w:sz w:val="20"/>
                <w:szCs w:val="20"/>
              </w:rPr>
              <w:t xml:space="preserve"> (336 h) 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1650D0" w:rsidRPr="00543BD8" w:rsidRDefault="001650D0" w:rsidP="008E5827">
            <w:pPr>
              <w:pStyle w:val="textotabla"/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fldChar w:fldCharType="begin"/>
            </w:r>
            <w:r w:rsidRPr="00543BD8">
              <w:rPr>
                <w:sz w:val="20"/>
                <w:szCs w:val="20"/>
              </w:rPr>
              <w:instrText xml:space="preserve"> ADDIN EN.CITE &lt;EndNote&gt;&lt;Cite&gt;&lt;Author&gt;Zhang&lt;/Author&gt;&lt;Year&gt;2017&lt;/Year&gt;&lt;RecNum&gt;22&lt;/RecNum&gt;&lt;DisplayText&gt;[22]&lt;/DisplayText&gt;&lt;record&gt;&lt;rec-number&gt;22&lt;/rec-number&gt;&lt;foreign-keys&gt;&lt;key app="EN" db-id="dp2r9rr2m99sfqevpzopawvepavz92f5xpvf" timestamp="1630777225"&gt;22&lt;/key&gt;&lt;/foreign-keys&gt;&lt;ref-type name="Journal Article"&gt;17&lt;/ref-type&gt;&lt;contributors&gt;&lt;authors&gt;&lt;author&gt;Zhang, You&lt;/author&gt;&lt;author&gt;Li, Yingdong&lt;/author&gt;&lt;author&gt;Ren, Yashuang&lt;/author&gt;&lt;author&gt;Wang, Hao&lt;/author&gt;&lt;author&gt;Chen, Fei&lt;/author&gt;&lt;/authors&gt;&lt;/contributors&gt;&lt;titles&gt;&lt;title&gt;Double-doped LDH films on aluminum alloys for active protection&lt;/title&gt;&lt;secondary-title&gt;Materials Letters&lt;/secondary-title&gt;&lt;/titles&gt;&lt;periodical&gt;&lt;full-title&gt;Materials Letters&lt;/full-title&gt;&lt;/periodical&gt;&lt;pages&gt;33-35&lt;/pages&gt;&lt;volume&gt;192&lt;/volume&gt;&lt;keywords&gt;&lt;keyword&gt;Layered double hydroxide&lt;/keyword&gt;&lt;keyword&gt;growth&lt;/keyword&gt;&lt;keyword&gt;Corrosion&lt;/keyword&gt;&lt;keyword&gt;Inhibitors&lt;/keyword&gt;&lt;keyword&gt;Aluminum alloy&lt;/keyword&gt;&lt;keyword&gt;Thin films&lt;/keyword&gt;&lt;/keywords&gt;&lt;dates&gt;&lt;year&gt;2017&lt;/year&gt;&lt;pub-dates&gt;&lt;date&gt;2017/04/01/&lt;/date&gt;&lt;/pub-dates&gt;&lt;/dates&gt;&lt;isbn&gt;0167-577X&lt;/isbn&gt;&lt;urls&gt;&lt;related-urls&gt;&lt;url&gt;http://www.sciencedirect.com/science/article/pii/S0167577X17300381&lt;/url&gt;&lt;/related-urls&gt;&lt;/urls&gt;&lt;electronic-resource-num&gt;https://doi.org/10.1016/j.matlet.2017.01.038&lt;/electronic-resource-num&gt;&lt;/record&gt;&lt;/Cite&gt;&lt;/EndNote&gt;</w:instrText>
            </w:r>
            <w:r w:rsidRPr="00543BD8">
              <w:rPr>
                <w:sz w:val="20"/>
                <w:szCs w:val="20"/>
              </w:rPr>
              <w:fldChar w:fldCharType="separate"/>
            </w:r>
            <w:r w:rsidRPr="00543BD8">
              <w:rPr>
                <w:noProof/>
                <w:sz w:val="20"/>
                <w:szCs w:val="20"/>
              </w:rPr>
              <w:t>[22]</w:t>
            </w:r>
            <w:r w:rsidRPr="00543BD8">
              <w:rPr>
                <w:sz w:val="20"/>
                <w:szCs w:val="20"/>
              </w:rPr>
              <w:fldChar w:fldCharType="end"/>
            </w:r>
          </w:p>
        </w:tc>
      </w:tr>
      <w:tr w:rsidR="001650D0" w:rsidRPr="00543BD8" w:rsidTr="008E5827">
        <w:trPr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8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pStyle w:val="textotabla"/>
              <w:spacing w:line="240" w:lineRule="auto"/>
              <w:rPr>
                <w:sz w:val="20"/>
                <w:szCs w:val="20"/>
                <w:lang w:val="es-ES"/>
              </w:rPr>
            </w:pPr>
            <w:r w:rsidRPr="00543BD8">
              <w:rPr>
                <w:sz w:val="20"/>
                <w:szCs w:val="20"/>
                <w:lang w:val="es-ES"/>
              </w:rPr>
              <w:t>Zn/Al-LDH: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vertAlign w:val="subscript"/>
                <w:lang w:val="es-ES"/>
              </w:rPr>
            </w:pPr>
            <w:r w:rsidRPr="00543BD8">
              <w:rPr>
                <w:b w:val="0"/>
                <w:sz w:val="20"/>
                <w:szCs w:val="20"/>
                <w:lang w:val="es-ES"/>
              </w:rPr>
              <w:t>0.05 M Zn(NO</w:t>
            </w:r>
            <w:r w:rsidRPr="00543BD8">
              <w:rPr>
                <w:b w:val="0"/>
                <w:sz w:val="20"/>
                <w:szCs w:val="20"/>
                <w:vertAlign w:val="subscript"/>
                <w:lang w:val="es-ES"/>
              </w:rPr>
              <w:t>3</w:t>
            </w:r>
            <w:r w:rsidRPr="00543BD8">
              <w:rPr>
                <w:b w:val="0"/>
                <w:sz w:val="20"/>
                <w:szCs w:val="20"/>
                <w:lang w:val="es-ES"/>
              </w:rPr>
              <w:t>)</w:t>
            </w:r>
            <w:r w:rsidRPr="00543BD8">
              <w:rPr>
                <w:b w:val="0"/>
                <w:sz w:val="20"/>
                <w:szCs w:val="20"/>
                <w:vertAlign w:val="subscript"/>
                <w:lang w:val="es-ES"/>
              </w:rPr>
              <w:t>2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n-US"/>
              </w:rPr>
            </w:pPr>
            <w:r w:rsidRPr="00543BD8">
              <w:rPr>
                <w:b w:val="0"/>
                <w:sz w:val="20"/>
                <w:szCs w:val="20"/>
                <w:lang w:val="en-US"/>
              </w:rPr>
              <w:t>0.3 M NH</w:t>
            </w:r>
            <w:r w:rsidRPr="00543BD8">
              <w:rPr>
                <w:b w:val="0"/>
                <w:sz w:val="20"/>
                <w:szCs w:val="20"/>
                <w:vertAlign w:val="subscript"/>
                <w:lang w:val="en-US"/>
              </w:rPr>
              <w:t>4</w:t>
            </w:r>
            <w:r w:rsidRPr="00543BD8">
              <w:rPr>
                <w:b w:val="0"/>
                <w:sz w:val="20"/>
                <w:szCs w:val="20"/>
                <w:lang w:val="en-US"/>
              </w:rPr>
              <w:t>NO</w:t>
            </w:r>
            <w:r w:rsidRPr="00543BD8">
              <w:rPr>
                <w:b w:val="0"/>
                <w:sz w:val="20"/>
                <w:szCs w:val="20"/>
                <w:vertAlign w:val="subscript"/>
                <w:lang w:val="en-US"/>
              </w:rPr>
              <w:t>3</w:t>
            </w:r>
            <w:r w:rsidRPr="00543BD8">
              <w:rPr>
                <w:b w:val="0"/>
                <w:sz w:val="20"/>
                <w:szCs w:val="20"/>
                <w:lang w:val="en-US"/>
              </w:rPr>
              <w:t xml:space="preserve">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n-US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n-US"/>
              </w:rPr>
            </w:pPr>
            <w:r w:rsidRPr="00543BD8">
              <w:rPr>
                <w:b w:val="0"/>
                <w:sz w:val="20"/>
                <w:szCs w:val="20"/>
                <w:lang w:val="en-US"/>
              </w:rPr>
              <w:t>- 45 ºC, 6 h;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rPr>
                <w:b w:val="0"/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  <w:lang w:val="en-US"/>
              </w:rPr>
              <w:t xml:space="preserve"> </w:t>
            </w:r>
            <w:r w:rsidRPr="00543BD8">
              <w:rPr>
                <w:b w:val="0"/>
                <w:sz w:val="20"/>
                <w:szCs w:val="20"/>
                <w:lang w:val="en-US"/>
              </w:rPr>
              <w:t>pH: neutral.</w:t>
            </w:r>
          </w:p>
        </w:tc>
        <w:tc>
          <w:tcPr>
            <w:tcW w:w="1582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nl-NL"/>
              </w:rPr>
              <w:t xml:space="preserve">- Molybdate-loading: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  <w:lang w:val="nl-NL"/>
              </w:rPr>
              <w:t xml:space="preserve">Immersion in </w:t>
            </w:r>
            <w:r w:rsidRPr="00543BD8">
              <w:rPr>
                <w:sz w:val="20"/>
                <w:szCs w:val="20"/>
                <w:lang w:val="en-US"/>
              </w:rPr>
              <w:t>0.1 M Na</w:t>
            </w:r>
            <w:r w:rsidRPr="00543BD8">
              <w:rPr>
                <w:sz w:val="20"/>
                <w:szCs w:val="20"/>
                <w:vertAlign w:val="subscript"/>
                <w:lang w:val="en-US"/>
              </w:rPr>
              <w:t>2</w:t>
            </w:r>
            <w:r w:rsidRPr="00543BD8">
              <w:rPr>
                <w:sz w:val="20"/>
                <w:szCs w:val="20"/>
                <w:lang w:val="en-US"/>
              </w:rPr>
              <w:t>MoO</w:t>
            </w:r>
            <w:r w:rsidRPr="00543BD8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543BD8">
              <w:rPr>
                <w:sz w:val="20"/>
                <w:szCs w:val="20"/>
                <w:lang w:val="en-US"/>
              </w:rPr>
              <w:t xml:space="preserve">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 xml:space="preserve">(45 ºC and pH: 10).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t>For 2 hours.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  <w:lang w:val="en-US"/>
              </w:rPr>
              <w:t>- Thickness: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  <w:lang w:val="en-US"/>
              </w:rPr>
              <w:t>1. LDH-MoO</w:t>
            </w:r>
            <w:r w:rsidRPr="00543BD8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543BD8">
              <w:rPr>
                <w:sz w:val="20"/>
                <w:szCs w:val="20"/>
                <w:lang w:val="en-US"/>
              </w:rPr>
              <w:t>: 15.605 nm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  <w:lang w:val="en-US"/>
              </w:rPr>
              <w:lastRenderedPageBreak/>
              <w:t>2. LDH-MoO</w:t>
            </w:r>
            <w:r w:rsidRPr="00543BD8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543BD8">
              <w:rPr>
                <w:sz w:val="20"/>
                <w:szCs w:val="20"/>
                <w:lang w:val="en-US"/>
              </w:rPr>
              <w:t>/GN: 12.217 nm</w:t>
            </w:r>
          </w:p>
        </w:tc>
        <w:tc>
          <w:tcPr>
            <w:tcW w:w="1917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543BD8">
              <w:rPr>
                <w:sz w:val="20"/>
                <w:szCs w:val="20"/>
                <w:lang w:val="en-US"/>
              </w:rPr>
              <w:lastRenderedPageBreak/>
              <w:t>|Z|</w:t>
            </w:r>
            <w:r w:rsidRPr="00543BD8">
              <w:rPr>
                <w:sz w:val="20"/>
                <w:szCs w:val="20"/>
                <w:vertAlign w:val="subscript"/>
                <w:lang w:val="en-US"/>
              </w:rPr>
              <w:t>10 mHz</w:t>
            </w:r>
            <w:r w:rsidRPr="00543BD8">
              <w:rPr>
                <w:sz w:val="20"/>
                <w:szCs w:val="20"/>
                <w:lang w:val="en-US"/>
              </w:rPr>
              <w:t xml:space="preserve"> (Ω·cm</w:t>
            </w:r>
            <w:r w:rsidRPr="00543BD8">
              <w:rPr>
                <w:sz w:val="20"/>
                <w:szCs w:val="20"/>
                <w:vertAlign w:val="superscript"/>
                <w:lang w:val="en-US"/>
              </w:rPr>
              <w:t>2</w:t>
            </w:r>
            <w:r w:rsidRPr="00543BD8">
              <w:rPr>
                <w:sz w:val="20"/>
                <w:szCs w:val="20"/>
                <w:lang w:val="en-US"/>
              </w:rPr>
              <w:t xml:space="preserve">) </w:t>
            </w:r>
            <w:r w:rsidRPr="00543BD8">
              <w:rPr>
                <w:sz w:val="20"/>
                <w:szCs w:val="20"/>
                <w:lang w:val="nl-NL"/>
              </w:rPr>
              <w:t xml:space="preserve">in 3.5 wt. % NaCl 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  <w:lang w:val="en-US"/>
              </w:rPr>
              <w:t>LDH-MoO</w:t>
            </w:r>
            <w:r w:rsidRPr="00543BD8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543BD8">
              <w:rPr>
                <w:sz w:val="20"/>
                <w:szCs w:val="20"/>
                <w:lang w:val="en-US"/>
              </w:rPr>
              <w:t>: 4·10</w:t>
            </w:r>
            <w:r w:rsidRPr="00543BD8">
              <w:rPr>
                <w:sz w:val="20"/>
                <w:szCs w:val="20"/>
                <w:vertAlign w:val="superscript"/>
                <w:lang w:val="en-US"/>
              </w:rPr>
              <w:t>4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  <w:lang w:val="en-US"/>
              </w:rPr>
              <w:t>MoO</w:t>
            </w:r>
            <w:r w:rsidRPr="00543BD8">
              <w:rPr>
                <w:sz w:val="20"/>
                <w:szCs w:val="20"/>
                <w:vertAlign w:val="subscript"/>
                <w:lang w:val="en-US"/>
              </w:rPr>
              <w:t>4</w:t>
            </w:r>
            <w:r w:rsidRPr="00543BD8">
              <w:rPr>
                <w:sz w:val="20"/>
                <w:szCs w:val="20"/>
                <w:lang w:val="en-US"/>
              </w:rPr>
              <w:t>/GN: 2·10</w:t>
            </w:r>
            <w:r w:rsidRPr="00543BD8">
              <w:rPr>
                <w:sz w:val="20"/>
                <w:szCs w:val="20"/>
                <w:vertAlign w:val="superscript"/>
                <w:lang w:val="en-US"/>
              </w:rPr>
              <w:t>5</w:t>
            </w:r>
          </w:p>
          <w:p w:rsidR="001650D0" w:rsidRPr="00543BD8" w:rsidRDefault="001650D0" w:rsidP="008E5827">
            <w:pPr>
              <w:pStyle w:val="textotabla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US"/>
              </w:rPr>
            </w:pPr>
            <w:r w:rsidRPr="00543BD8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33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pStyle w:val="textotabla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43BD8">
              <w:rPr>
                <w:sz w:val="20"/>
                <w:szCs w:val="20"/>
              </w:rPr>
              <w:fldChar w:fldCharType="begin"/>
            </w:r>
            <w:r w:rsidRPr="00543BD8">
              <w:rPr>
                <w:sz w:val="20"/>
                <w:szCs w:val="20"/>
              </w:rPr>
              <w:instrText xml:space="preserve"> ADDIN EN.CITE &lt;EndNote&gt;&lt;Cite&gt;&lt;Author&gt;Zhang&lt;/Author&gt;&lt;Year&gt;2018&lt;/Year&gt;&lt;RecNum&gt;23&lt;/RecNum&gt;&lt;DisplayText&gt;[23]&lt;/DisplayText&gt;&lt;record&gt;&lt;rec-number&gt;23&lt;/rec-number&gt;&lt;foreign-keys&gt;&lt;key app="EN" db-id="dp2r9rr2m99sfqevpzopawvepavz92f5xpvf" timestamp="1630777225"&gt;23&lt;/key&gt;&lt;/foreign-keys&gt;&lt;ref-type name="Journal Article"&gt;17&lt;/ref-type&gt;&lt;contributors&gt;&lt;authors&gt;&lt;author&gt;Zhang, You&lt;/author&gt;&lt;author&gt;Yu, Peihang&lt;/author&gt;&lt;author&gt;Wang, Juping&lt;/author&gt;&lt;author&gt;Li, Yingdong&lt;/author&gt;&lt;author&gt;Chen, Fei&lt;/author&gt;&lt;author&gt;Wei, Kai&lt;/author&gt;&lt;author&gt;Zuo, You&lt;/author&gt;&lt;/authors&gt;&lt;/contributors&gt;&lt;titles&gt;&lt;title&gt;LDHs/graphene film on aluminum alloys for active protection&lt;/title&gt;&lt;secondary-title&gt;Applied Surface Science&lt;/secondary-title&gt;&lt;/titles&gt;&lt;periodical&gt;&lt;full-title&gt;Applied Surface Science&lt;/full-title&gt;&lt;/periodical&gt;&lt;pages&gt;927-933&lt;/pages&gt;&lt;volume&gt;433&lt;/volume&gt;&lt;keywords&gt;&lt;keyword&gt;Layered double hydroxides&lt;/keyword&gt;&lt;keyword&gt;Graphene&lt;/keyword&gt;&lt;keyword&gt;Film&lt;/keyword&gt;&lt;keyword&gt;Corrosion&lt;/keyword&gt;&lt;keyword&gt;Aluminum alloy&lt;/keyword&gt;&lt;/keywords&gt;&lt;dates&gt;&lt;year&gt;2018&lt;/year&gt;&lt;pub-dates&gt;&lt;date&gt;2018/03/01/&lt;/date&gt;&lt;/pub-dates&gt;&lt;/dates&gt;&lt;isbn&gt;0169-4332&lt;/isbn&gt;&lt;urls&gt;&lt;related-urls&gt;&lt;url&gt;http://www.sciencedirect.com/science/article/pii/S0169433217330726&lt;/url&gt;&lt;/related-urls&gt;&lt;/urls&gt;&lt;electronic-resource-num&gt;https://doi.org/10.1016/j.apsusc.2017.10.126&lt;/electronic-resource-num&gt;&lt;/record&gt;&lt;/Cite&gt;&lt;/EndNote&gt;</w:instrText>
            </w:r>
            <w:r w:rsidRPr="00543BD8">
              <w:rPr>
                <w:sz w:val="20"/>
                <w:szCs w:val="20"/>
              </w:rPr>
              <w:fldChar w:fldCharType="separate"/>
            </w:r>
            <w:r w:rsidRPr="00543BD8">
              <w:rPr>
                <w:noProof/>
                <w:sz w:val="20"/>
                <w:szCs w:val="20"/>
              </w:rPr>
              <w:t>[23]</w:t>
            </w:r>
            <w:r w:rsidRPr="00543BD8">
              <w:rPr>
                <w:sz w:val="20"/>
                <w:szCs w:val="20"/>
              </w:rPr>
              <w:fldChar w:fldCharType="end"/>
            </w:r>
          </w:p>
        </w:tc>
      </w:tr>
    </w:tbl>
    <w:p w:rsidR="001650D0" w:rsidRPr="00543BD8" w:rsidRDefault="001650D0" w:rsidP="001650D0">
      <w:pPr>
        <w:spacing w:after="0"/>
        <w:rPr>
          <w:color w:val="00B050"/>
        </w:rPr>
      </w:pPr>
    </w:p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Pr="00543BD8" w:rsidRDefault="001650D0" w:rsidP="001650D0">
      <w:pPr>
        <w:pStyle w:val="NormalWeb"/>
        <w:spacing w:before="0" w:beforeAutospacing="0" w:after="0" w:afterAutospacing="0" w:line="360" w:lineRule="auto"/>
        <w:jc w:val="both"/>
        <w:rPr>
          <w:rFonts w:eastAsia="CharisSIL"/>
          <w:sz w:val="22"/>
          <w:szCs w:val="22"/>
          <w:lang w:val="en-GB"/>
        </w:rPr>
      </w:pPr>
      <w:r w:rsidRPr="00543BD8">
        <w:rPr>
          <w:rFonts w:eastAsia="CharisSIL"/>
          <w:b/>
          <w:sz w:val="22"/>
          <w:szCs w:val="22"/>
          <w:lang w:val="en-GB"/>
        </w:rPr>
        <w:lastRenderedPageBreak/>
        <w:t xml:space="preserve">Table 2. </w:t>
      </w:r>
      <w:r w:rsidRPr="00543BD8">
        <w:rPr>
          <w:rFonts w:eastAsia="CharisSIL"/>
          <w:sz w:val="22"/>
          <w:szCs w:val="22"/>
          <w:lang w:val="en-GB"/>
        </w:rPr>
        <w:t>Roughness values of studied Ca-Al-LDH-based coatings on 2024.</w:t>
      </w:r>
    </w:p>
    <w:tbl>
      <w:tblPr>
        <w:tblStyle w:val="Tablaconcuadrcula"/>
        <w:tblW w:w="5000" w:type="pct"/>
        <w:tblBorders>
          <w:top w:val="single" w:sz="12" w:space="0" w:color="0070C0"/>
          <w:left w:val="none" w:sz="0" w:space="0" w:color="auto"/>
          <w:bottom w:val="single" w:sz="12" w:space="0" w:color="0070C0"/>
          <w:right w:val="none" w:sz="0" w:space="0" w:color="auto"/>
          <w:insideH w:val="single" w:sz="12" w:space="0" w:color="5B9BD5" w:themeColor="accent1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938"/>
        <w:gridCol w:w="1784"/>
        <w:gridCol w:w="1782"/>
      </w:tblGrid>
      <w:tr w:rsidR="001650D0" w:rsidRPr="00543BD8" w:rsidTr="008E5827">
        <w:tc>
          <w:tcPr>
            <w:tcW w:w="2903" w:type="pct"/>
            <w:tcBorders>
              <w:top w:val="single" w:sz="12" w:space="0" w:color="0070C0"/>
              <w:bottom w:val="single" w:sz="12" w:space="0" w:color="0070C0"/>
            </w:tcBorders>
            <w:shd w:val="clear" w:color="auto" w:fill="FFFFFF" w:themeFill="background1"/>
            <w:vAlign w:val="center"/>
          </w:tcPr>
          <w:p w:rsidR="001650D0" w:rsidRPr="00543BD8" w:rsidRDefault="001650D0" w:rsidP="008E58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b/>
              </w:rPr>
            </w:pPr>
            <w:r w:rsidRPr="00543BD8">
              <w:rPr>
                <w:rFonts w:eastAsia="Times New Roman"/>
                <w:b/>
              </w:rPr>
              <w:t>Roughness (µm)</w:t>
            </w:r>
          </w:p>
        </w:tc>
        <w:tc>
          <w:tcPr>
            <w:tcW w:w="1049" w:type="pct"/>
            <w:tcBorders>
              <w:top w:val="single" w:sz="12" w:space="0" w:color="0070C0"/>
              <w:bottom w:val="single" w:sz="12" w:space="0" w:color="0070C0"/>
            </w:tcBorders>
            <w:shd w:val="clear" w:color="auto" w:fill="FFFFFF" w:themeFill="background1"/>
            <w:vAlign w:val="center"/>
          </w:tcPr>
          <w:p w:rsidR="001650D0" w:rsidRPr="00543BD8" w:rsidRDefault="001650D0" w:rsidP="008E5827">
            <w:r w:rsidRPr="00543BD8">
              <w:rPr>
                <w:rFonts w:eastAsia="Times New Roman"/>
                <w:b/>
              </w:rPr>
              <w:t>Ca-Al-LDH</w:t>
            </w:r>
          </w:p>
        </w:tc>
        <w:tc>
          <w:tcPr>
            <w:tcW w:w="1048" w:type="pct"/>
            <w:tcBorders>
              <w:top w:val="single" w:sz="12" w:space="0" w:color="0070C0"/>
              <w:bottom w:val="single" w:sz="12" w:space="0" w:color="0070C0"/>
            </w:tcBorders>
            <w:shd w:val="clear" w:color="auto" w:fill="FFFFFF" w:themeFill="background1"/>
            <w:vAlign w:val="center"/>
          </w:tcPr>
          <w:p w:rsidR="001650D0" w:rsidRPr="00543BD8" w:rsidRDefault="001650D0" w:rsidP="008E5827">
            <w:r w:rsidRPr="00543BD8">
              <w:rPr>
                <w:rFonts w:eastAsia="Times New Roman"/>
                <w:b/>
              </w:rPr>
              <w:t>Ca-Al-LDH-Mn</w:t>
            </w:r>
          </w:p>
        </w:tc>
      </w:tr>
      <w:tr w:rsidR="001650D0" w:rsidRPr="00543BD8" w:rsidTr="008E5827">
        <w:tc>
          <w:tcPr>
            <w:tcW w:w="2903" w:type="pct"/>
            <w:tcBorders>
              <w:top w:val="single" w:sz="12" w:space="0" w:color="0070C0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</w:rPr>
            </w:pPr>
            <w:r w:rsidRPr="00543BD8">
              <w:rPr>
                <w:rFonts w:eastAsia="Times New Roman"/>
              </w:rPr>
              <w:t>Ra</w:t>
            </w:r>
          </w:p>
          <w:p w:rsidR="001650D0" w:rsidRPr="00543BD8" w:rsidRDefault="001650D0" w:rsidP="008E5827">
            <w:r w:rsidRPr="00543BD8">
              <w:rPr>
                <w:rFonts w:eastAsia="Times New Roman"/>
              </w:rPr>
              <w:t>Sa</w:t>
            </w:r>
          </w:p>
        </w:tc>
        <w:tc>
          <w:tcPr>
            <w:tcW w:w="1049" w:type="pct"/>
            <w:tcBorders>
              <w:top w:val="single" w:sz="12" w:space="0" w:color="0070C0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</w:rPr>
            </w:pPr>
            <w:r w:rsidRPr="00543BD8">
              <w:rPr>
                <w:rFonts w:eastAsia="Times New Roman"/>
              </w:rPr>
              <w:t>0.10±0.01</w:t>
            </w:r>
          </w:p>
          <w:p w:rsidR="001650D0" w:rsidRPr="00543BD8" w:rsidRDefault="001650D0" w:rsidP="008E5827">
            <w:r w:rsidRPr="00543BD8">
              <w:rPr>
                <w:rFonts w:eastAsia="Times New Roman"/>
              </w:rPr>
              <w:t>0.30±0.02</w:t>
            </w:r>
          </w:p>
        </w:tc>
        <w:tc>
          <w:tcPr>
            <w:tcW w:w="1048" w:type="pct"/>
            <w:tcBorders>
              <w:top w:val="single" w:sz="12" w:space="0" w:color="0070C0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</w:rPr>
            </w:pPr>
            <w:r w:rsidRPr="00543BD8">
              <w:rPr>
                <w:rFonts w:eastAsia="Times New Roman"/>
              </w:rPr>
              <w:t>0.30±0.02</w:t>
            </w:r>
          </w:p>
          <w:p w:rsidR="001650D0" w:rsidRPr="00543BD8" w:rsidRDefault="001650D0" w:rsidP="008E58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</w:rPr>
            </w:pPr>
            <w:r w:rsidRPr="00543BD8">
              <w:rPr>
                <w:rFonts w:eastAsia="Times New Roman"/>
              </w:rPr>
              <w:t>0.40±0.02</w:t>
            </w:r>
          </w:p>
        </w:tc>
      </w:tr>
    </w:tbl>
    <w:p w:rsidR="001650D0" w:rsidRPr="00543BD8" w:rsidRDefault="001650D0" w:rsidP="001650D0">
      <w:pPr>
        <w:autoSpaceDE w:val="0"/>
        <w:autoSpaceDN w:val="0"/>
        <w:adjustRightInd w:val="0"/>
        <w:spacing w:after="0"/>
        <w:rPr>
          <w:rFonts w:cs="Times New Roman"/>
          <w:b/>
          <w:szCs w:val="24"/>
        </w:rPr>
      </w:pPr>
    </w:p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Pr="00543BD8" w:rsidRDefault="001650D0" w:rsidP="001650D0">
      <w:pPr>
        <w:autoSpaceDE w:val="0"/>
        <w:autoSpaceDN w:val="0"/>
        <w:adjustRightInd w:val="0"/>
        <w:spacing w:after="0"/>
        <w:rPr>
          <w:rFonts w:cs="Times New Roman"/>
          <w:color w:val="000000"/>
          <w:sz w:val="22"/>
          <w:szCs w:val="24"/>
        </w:rPr>
      </w:pPr>
      <w:r w:rsidRPr="00543BD8">
        <w:rPr>
          <w:rFonts w:cs="Times New Roman"/>
          <w:b/>
          <w:color w:val="000000"/>
          <w:sz w:val="22"/>
          <w:szCs w:val="24"/>
        </w:rPr>
        <w:lastRenderedPageBreak/>
        <w:t>Table 3</w:t>
      </w:r>
      <w:r w:rsidRPr="00543BD8">
        <w:rPr>
          <w:rFonts w:cs="Times New Roman"/>
          <w:color w:val="000000"/>
          <w:sz w:val="22"/>
          <w:szCs w:val="24"/>
        </w:rPr>
        <w:t>.</w:t>
      </w:r>
      <w:r w:rsidRPr="00543BD8">
        <w:rPr>
          <w:rFonts w:cs="Times New Roman"/>
          <w:b/>
          <w:color w:val="000000"/>
          <w:sz w:val="22"/>
          <w:szCs w:val="24"/>
        </w:rPr>
        <w:t xml:space="preserve"> </w:t>
      </w:r>
      <w:r w:rsidRPr="00543BD8">
        <w:rPr>
          <w:rFonts w:cs="Times New Roman"/>
          <w:color w:val="000000"/>
          <w:sz w:val="22"/>
          <w:szCs w:val="24"/>
        </w:rPr>
        <w:t xml:space="preserve">EDS (at. %) area analysis of Ca-Al-LDH and Ca-Al-LDH-Mn coatings on 2024 alloy. </w:t>
      </w: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7"/>
        <w:gridCol w:w="1624"/>
        <w:gridCol w:w="349"/>
        <w:gridCol w:w="864"/>
        <w:gridCol w:w="864"/>
        <w:gridCol w:w="689"/>
        <w:gridCol w:w="689"/>
        <w:gridCol w:w="818"/>
        <w:gridCol w:w="650"/>
        <w:gridCol w:w="650"/>
      </w:tblGrid>
      <w:tr w:rsidR="001650D0" w:rsidRPr="00543BD8" w:rsidTr="008E5827">
        <w:trPr>
          <w:trHeight w:val="364"/>
        </w:trPr>
        <w:tc>
          <w:tcPr>
            <w:tcW w:w="769" w:type="pct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rPr>
                <w:b/>
              </w:rPr>
              <w:t>Coating</w:t>
            </w:r>
          </w:p>
        </w:tc>
        <w:tc>
          <w:tcPr>
            <w:tcW w:w="1160" w:type="pct"/>
            <w:gridSpan w:val="2"/>
            <w:tcBorders>
              <w:top w:val="single" w:sz="12" w:space="0" w:color="0070C0"/>
              <w:bottom w:val="single" w:sz="12" w:space="0" w:color="0070C0"/>
            </w:tcBorders>
          </w:tcPr>
          <w:p w:rsidR="001650D0" w:rsidRPr="00543BD8" w:rsidRDefault="001650D0" w:rsidP="008E5827">
            <w:pPr>
              <w:jc w:val="center"/>
            </w:pPr>
            <w:r w:rsidRPr="00543BD8">
              <w:rPr>
                <w:b/>
              </w:rPr>
              <w:t>Location</w:t>
            </w:r>
          </w:p>
        </w:tc>
        <w:tc>
          <w:tcPr>
            <w:tcW w:w="508" w:type="pct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rPr>
                <w:b/>
                <w:bCs/>
              </w:rPr>
              <w:t>O</w:t>
            </w:r>
          </w:p>
        </w:tc>
        <w:tc>
          <w:tcPr>
            <w:tcW w:w="508" w:type="pct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rPr>
                <w:b/>
                <w:bCs/>
              </w:rPr>
              <w:t>Al</w:t>
            </w:r>
          </w:p>
        </w:tc>
        <w:tc>
          <w:tcPr>
            <w:tcW w:w="405" w:type="pct"/>
            <w:tcBorders>
              <w:top w:val="single" w:sz="12" w:space="0" w:color="0070C0"/>
              <w:bottom w:val="single" w:sz="12" w:space="0" w:color="0070C0"/>
            </w:tcBorders>
          </w:tcPr>
          <w:p w:rsidR="001650D0" w:rsidRPr="00543BD8" w:rsidRDefault="001650D0" w:rsidP="008E5827">
            <w:pPr>
              <w:jc w:val="center"/>
              <w:rPr>
                <w:b/>
                <w:bCs/>
              </w:rPr>
            </w:pPr>
            <w:r w:rsidRPr="00543BD8">
              <w:rPr>
                <w:b/>
                <w:bCs/>
              </w:rPr>
              <w:t>Ca</w:t>
            </w:r>
          </w:p>
        </w:tc>
        <w:tc>
          <w:tcPr>
            <w:tcW w:w="405" w:type="pct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rPr>
                <w:b/>
                <w:bCs/>
              </w:rPr>
              <w:t>Mn</w:t>
            </w:r>
          </w:p>
        </w:tc>
        <w:tc>
          <w:tcPr>
            <w:tcW w:w="481" w:type="pct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rPr>
                <w:b/>
                <w:bCs/>
              </w:rPr>
              <w:t>Cu</w:t>
            </w:r>
          </w:p>
        </w:tc>
        <w:tc>
          <w:tcPr>
            <w:tcW w:w="382" w:type="pct"/>
            <w:tcBorders>
              <w:top w:val="single" w:sz="12" w:space="0" w:color="0070C0"/>
              <w:bottom w:val="single" w:sz="12" w:space="0" w:color="0070C0"/>
            </w:tcBorders>
          </w:tcPr>
          <w:p w:rsidR="001650D0" w:rsidRPr="00543BD8" w:rsidRDefault="001650D0" w:rsidP="008E5827">
            <w:pPr>
              <w:jc w:val="center"/>
              <w:rPr>
                <w:b/>
                <w:bCs/>
              </w:rPr>
            </w:pPr>
            <w:r w:rsidRPr="00543BD8">
              <w:rPr>
                <w:b/>
                <w:bCs/>
              </w:rPr>
              <w:t>Mg</w:t>
            </w:r>
          </w:p>
        </w:tc>
        <w:tc>
          <w:tcPr>
            <w:tcW w:w="382" w:type="pct"/>
            <w:tcBorders>
              <w:top w:val="single" w:sz="12" w:space="0" w:color="0070C0"/>
              <w:bottom w:val="single" w:sz="12" w:space="0" w:color="0070C0"/>
            </w:tcBorders>
          </w:tcPr>
          <w:p w:rsidR="001650D0" w:rsidRPr="00543BD8" w:rsidRDefault="001650D0" w:rsidP="008E5827">
            <w:pPr>
              <w:jc w:val="center"/>
              <w:rPr>
                <w:b/>
                <w:bCs/>
              </w:rPr>
            </w:pPr>
            <w:r w:rsidRPr="00543BD8">
              <w:rPr>
                <w:b/>
                <w:bCs/>
              </w:rPr>
              <w:t>Fe</w:t>
            </w:r>
          </w:p>
        </w:tc>
      </w:tr>
      <w:tr w:rsidR="001650D0" w:rsidRPr="00543BD8" w:rsidTr="008E5827">
        <w:trPr>
          <w:trHeight w:val="354"/>
        </w:trPr>
        <w:tc>
          <w:tcPr>
            <w:tcW w:w="769" w:type="pct"/>
            <w:vMerge w:val="restar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Ca-Al-LDH</w:t>
            </w:r>
          </w:p>
        </w:tc>
        <w:tc>
          <w:tcPr>
            <w:tcW w:w="955" w:type="pct"/>
            <w:vMerge w:val="restar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Longitudinal view</w:t>
            </w:r>
          </w:p>
        </w:tc>
        <w:tc>
          <w:tcPr>
            <w:tcW w:w="205" w:type="pc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1</w:t>
            </w:r>
          </w:p>
        </w:tc>
        <w:tc>
          <w:tcPr>
            <w:tcW w:w="508" w:type="pc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55.6</w:t>
            </w:r>
          </w:p>
        </w:tc>
        <w:tc>
          <w:tcPr>
            <w:tcW w:w="508" w:type="pc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43.0</w:t>
            </w:r>
          </w:p>
        </w:tc>
        <w:tc>
          <w:tcPr>
            <w:tcW w:w="405" w:type="pc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-</w:t>
            </w:r>
          </w:p>
        </w:tc>
        <w:tc>
          <w:tcPr>
            <w:tcW w:w="405" w:type="pc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-</w:t>
            </w:r>
          </w:p>
        </w:tc>
        <w:tc>
          <w:tcPr>
            <w:tcW w:w="481" w:type="pc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0.3</w:t>
            </w:r>
          </w:p>
        </w:tc>
        <w:tc>
          <w:tcPr>
            <w:tcW w:w="382" w:type="pc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1.0</w:t>
            </w:r>
          </w:p>
        </w:tc>
        <w:tc>
          <w:tcPr>
            <w:tcW w:w="382" w:type="pct"/>
            <w:tcBorders>
              <w:top w:val="single" w:sz="12" w:space="0" w:color="0070C0"/>
            </w:tcBorders>
          </w:tcPr>
          <w:p w:rsidR="001650D0" w:rsidRPr="00543BD8" w:rsidRDefault="001650D0" w:rsidP="008E5827">
            <w:pPr>
              <w:jc w:val="center"/>
              <w:rPr>
                <w:color w:val="000000"/>
              </w:rPr>
            </w:pPr>
            <w:r w:rsidRPr="00543BD8">
              <w:rPr>
                <w:color w:val="000000"/>
              </w:rPr>
              <w:t>0.1</w:t>
            </w:r>
          </w:p>
        </w:tc>
      </w:tr>
      <w:tr w:rsidR="001650D0" w:rsidRPr="00543BD8" w:rsidTr="008E5827">
        <w:trPr>
          <w:trHeight w:val="364"/>
        </w:trPr>
        <w:tc>
          <w:tcPr>
            <w:tcW w:w="769" w:type="pct"/>
            <w:vMerge/>
            <w:vAlign w:val="center"/>
          </w:tcPr>
          <w:p w:rsidR="001650D0" w:rsidRPr="00543BD8" w:rsidRDefault="001650D0" w:rsidP="008E5827">
            <w:pPr>
              <w:jc w:val="center"/>
            </w:pPr>
          </w:p>
        </w:tc>
        <w:tc>
          <w:tcPr>
            <w:tcW w:w="955" w:type="pct"/>
            <w:vMerge/>
          </w:tcPr>
          <w:p w:rsidR="001650D0" w:rsidRPr="00543BD8" w:rsidRDefault="001650D0" w:rsidP="008E5827">
            <w:pPr>
              <w:jc w:val="center"/>
            </w:pPr>
          </w:p>
        </w:tc>
        <w:tc>
          <w:tcPr>
            <w:tcW w:w="205" w:type="pct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2</w:t>
            </w:r>
          </w:p>
        </w:tc>
        <w:tc>
          <w:tcPr>
            <w:tcW w:w="508" w:type="pct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65.2</w:t>
            </w:r>
          </w:p>
        </w:tc>
        <w:tc>
          <w:tcPr>
            <w:tcW w:w="508" w:type="pct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33.4</w:t>
            </w:r>
          </w:p>
        </w:tc>
        <w:tc>
          <w:tcPr>
            <w:tcW w:w="405" w:type="pct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0.1</w:t>
            </w:r>
          </w:p>
        </w:tc>
        <w:tc>
          <w:tcPr>
            <w:tcW w:w="405" w:type="pct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-</w:t>
            </w:r>
          </w:p>
        </w:tc>
        <w:tc>
          <w:tcPr>
            <w:tcW w:w="481" w:type="pct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0.6</w:t>
            </w:r>
          </w:p>
        </w:tc>
        <w:tc>
          <w:tcPr>
            <w:tcW w:w="382" w:type="pct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0.4</w:t>
            </w:r>
          </w:p>
        </w:tc>
        <w:tc>
          <w:tcPr>
            <w:tcW w:w="382" w:type="pct"/>
          </w:tcPr>
          <w:p w:rsidR="001650D0" w:rsidRPr="00543BD8" w:rsidRDefault="001650D0" w:rsidP="008E5827">
            <w:pPr>
              <w:jc w:val="center"/>
              <w:rPr>
                <w:color w:val="000000"/>
              </w:rPr>
            </w:pPr>
            <w:r w:rsidRPr="00543BD8">
              <w:rPr>
                <w:color w:val="000000"/>
              </w:rPr>
              <w:t>0.3</w:t>
            </w:r>
          </w:p>
        </w:tc>
      </w:tr>
      <w:tr w:rsidR="001650D0" w:rsidRPr="00543BD8" w:rsidTr="008E5827">
        <w:trPr>
          <w:trHeight w:val="354"/>
        </w:trPr>
        <w:tc>
          <w:tcPr>
            <w:tcW w:w="769" w:type="pct"/>
            <w:vMerge/>
            <w:vAlign w:val="center"/>
          </w:tcPr>
          <w:p w:rsidR="001650D0" w:rsidRPr="00543BD8" w:rsidRDefault="001650D0" w:rsidP="008E5827">
            <w:pPr>
              <w:jc w:val="center"/>
            </w:pPr>
          </w:p>
        </w:tc>
        <w:tc>
          <w:tcPr>
            <w:tcW w:w="955" w:type="pct"/>
            <w:vMerge/>
            <w:tcBorders>
              <w:bottom w:val="single" w:sz="8" w:space="0" w:color="0070C0"/>
            </w:tcBorders>
          </w:tcPr>
          <w:p w:rsidR="001650D0" w:rsidRPr="00543BD8" w:rsidRDefault="001650D0" w:rsidP="008E5827">
            <w:pPr>
              <w:jc w:val="center"/>
            </w:pPr>
          </w:p>
        </w:tc>
        <w:tc>
          <w:tcPr>
            <w:tcW w:w="205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3</w:t>
            </w:r>
          </w:p>
        </w:tc>
        <w:tc>
          <w:tcPr>
            <w:tcW w:w="508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70.0</w:t>
            </w:r>
          </w:p>
        </w:tc>
        <w:tc>
          <w:tcPr>
            <w:tcW w:w="508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29.1</w:t>
            </w:r>
          </w:p>
        </w:tc>
        <w:tc>
          <w:tcPr>
            <w:tcW w:w="405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0.1</w:t>
            </w:r>
          </w:p>
        </w:tc>
        <w:tc>
          <w:tcPr>
            <w:tcW w:w="405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-</w:t>
            </w:r>
          </w:p>
        </w:tc>
        <w:tc>
          <w:tcPr>
            <w:tcW w:w="481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0.3</w:t>
            </w:r>
          </w:p>
        </w:tc>
        <w:tc>
          <w:tcPr>
            <w:tcW w:w="382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0.3</w:t>
            </w:r>
          </w:p>
        </w:tc>
        <w:tc>
          <w:tcPr>
            <w:tcW w:w="382" w:type="pct"/>
            <w:tcBorders>
              <w:bottom w:val="single" w:sz="8" w:space="0" w:color="0070C0"/>
            </w:tcBorders>
          </w:tcPr>
          <w:p w:rsidR="001650D0" w:rsidRPr="00543BD8" w:rsidRDefault="001650D0" w:rsidP="008E5827">
            <w:pPr>
              <w:jc w:val="center"/>
              <w:rPr>
                <w:color w:val="000000"/>
              </w:rPr>
            </w:pPr>
            <w:r w:rsidRPr="00543BD8">
              <w:rPr>
                <w:color w:val="000000"/>
              </w:rPr>
              <w:t>0.2</w:t>
            </w:r>
          </w:p>
        </w:tc>
      </w:tr>
      <w:tr w:rsidR="001650D0" w:rsidRPr="00543BD8" w:rsidTr="008E5827">
        <w:trPr>
          <w:trHeight w:val="382"/>
        </w:trPr>
        <w:tc>
          <w:tcPr>
            <w:tcW w:w="769" w:type="pct"/>
            <w:vMerge/>
            <w:vAlign w:val="center"/>
          </w:tcPr>
          <w:p w:rsidR="001650D0" w:rsidRPr="00543BD8" w:rsidRDefault="001650D0" w:rsidP="008E5827">
            <w:pPr>
              <w:jc w:val="center"/>
            </w:pPr>
          </w:p>
        </w:tc>
        <w:tc>
          <w:tcPr>
            <w:tcW w:w="955" w:type="pct"/>
            <w:vMerge w:val="restar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Cross-section view</w:t>
            </w:r>
          </w:p>
        </w:tc>
        <w:tc>
          <w:tcPr>
            <w:tcW w:w="205" w:type="pc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4</w:t>
            </w:r>
          </w:p>
        </w:tc>
        <w:tc>
          <w:tcPr>
            <w:tcW w:w="508" w:type="pc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52.8</w:t>
            </w:r>
          </w:p>
        </w:tc>
        <w:tc>
          <w:tcPr>
            <w:tcW w:w="508" w:type="pc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45.3</w:t>
            </w:r>
          </w:p>
        </w:tc>
        <w:tc>
          <w:tcPr>
            <w:tcW w:w="405" w:type="pc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0.1</w:t>
            </w:r>
          </w:p>
        </w:tc>
        <w:tc>
          <w:tcPr>
            <w:tcW w:w="405" w:type="pc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-</w:t>
            </w:r>
          </w:p>
        </w:tc>
        <w:tc>
          <w:tcPr>
            <w:tcW w:w="481" w:type="pc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1.0</w:t>
            </w:r>
          </w:p>
        </w:tc>
        <w:tc>
          <w:tcPr>
            <w:tcW w:w="382" w:type="pc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0.8</w:t>
            </w:r>
          </w:p>
        </w:tc>
        <w:tc>
          <w:tcPr>
            <w:tcW w:w="382" w:type="pct"/>
            <w:tcBorders>
              <w:top w:val="single" w:sz="8" w:space="0" w:color="0070C0"/>
            </w:tcBorders>
          </w:tcPr>
          <w:p w:rsidR="001650D0" w:rsidRPr="00543BD8" w:rsidRDefault="001650D0" w:rsidP="008E5827">
            <w:pPr>
              <w:jc w:val="center"/>
              <w:rPr>
                <w:color w:val="000000"/>
              </w:rPr>
            </w:pPr>
            <w:r w:rsidRPr="00543BD8">
              <w:rPr>
                <w:color w:val="000000"/>
              </w:rPr>
              <w:t>-</w:t>
            </w:r>
          </w:p>
        </w:tc>
      </w:tr>
      <w:tr w:rsidR="001650D0" w:rsidRPr="00543BD8" w:rsidTr="008E5827">
        <w:trPr>
          <w:trHeight w:val="354"/>
        </w:trPr>
        <w:tc>
          <w:tcPr>
            <w:tcW w:w="769" w:type="pct"/>
            <w:vMerge/>
            <w:vAlign w:val="center"/>
          </w:tcPr>
          <w:p w:rsidR="001650D0" w:rsidRPr="00543BD8" w:rsidRDefault="001650D0" w:rsidP="008E5827">
            <w:pPr>
              <w:jc w:val="center"/>
            </w:pPr>
          </w:p>
        </w:tc>
        <w:tc>
          <w:tcPr>
            <w:tcW w:w="955" w:type="pct"/>
            <w:vMerge/>
            <w:tcBorders>
              <w:bottom w:val="single" w:sz="8" w:space="0" w:color="0070C0"/>
            </w:tcBorders>
          </w:tcPr>
          <w:p w:rsidR="001650D0" w:rsidRPr="00543BD8" w:rsidRDefault="001650D0" w:rsidP="008E5827">
            <w:pPr>
              <w:jc w:val="center"/>
            </w:pPr>
          </w:p>
        </w:tc>
        <w:tc>
          <w:tcPr>
            <w:tcW w:w="205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5</w:t>
            </w:r>
          </w:p>
        </w:tc>
        <w:tc>
          <w:tcPr>
            <w:tcW w:w="508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56.2</w:t>
            </w:r>
          </w:p>
        </w:tc>
        <w:tc>
          <w:tcPr>
            <w:tcW w:w="508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43.0</w:t>
            </w:r>
          </w:p>
        </w:tc>
        <w:tc>
          <w:tcPr>
            <w:tcW w:w="405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-</w:t>
            </w:r>
          </w:p>
        </w:tc>
        <w:tc>
          <w:tcPr>
            <w:tcW w:w="405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-</w:t>
            </w:r>
          </w:p>
        </w:tc>
        <w:tc>
          <w:tcPr>
            <w:tcW w:w="481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0.2</w:t>
            </w:r>
          </w:p>
        </w:tc>
        <w:tc>
          <w:tcPr>
            <w:tcW w:w="382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0.6</w:t>
            </w:r>
          </w:p>
        </w:tc>
        <w:tc>
          <w:tcPr>
            <w:tcW w:w="382" w:type="pct"/>
            <w:tcBorders>
              <w:bottom w:val="single" w:sz="8" w:space="0" w:color="0070C0"/>
            </w:tcBorders>
          </w:tcPr>
          <w:p w:rsidR="001650D0" w:rsidRPr="00543BD8" w:rsidRDefault="001650D0" w:rsidP="008E5827">
            <w:pPr>
              <w:jc w:val="center"/>
              <w:rPr>
                <w:color w:val="000000"/>
              </w:rPr>
            </w:pPr>
            <w:r w:rsidRPr="00543BD8">
              <w:rPr>
                <w:color w:val="000000"/>
              </w:rPr>
              <w:t>-</w:t>
            </w:r>
          </w:p>
        </w:tc>
      </w:tr>
      <w:tr w:rsidR="001650D0" w:rsidRPr="00543BD8" w:rsidTr="008E5827">
        <w:trPr>
          <w:trHeight w:val="354"/>
        </w:trPr>
        <w:tc>
          <w:tcPr>
            <w:tcW w:w="769" w:type="pct"/>
            <w:vMerge w:val="restar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Ca-Al-</w:t>
            </w:r>
          </w:p>
          <w:p w:rsidR="001650D0" w:rsidRPr="00543BD8" w:rsidRDefault="001650D0" w:rsidP="008E5827">
            <w:pPr>
              <w:jc w:val="center"/>
            </w:pPr>
            <w:r w:rsidRPr="00543BD8">
              <w:t>LDH-Mn</w:t>
            </w:r>
          </w:p>
        </w:tc>
        <w:tc>
          <w:tcPr>
            <w:tcW w:w="955" w:type="pct"/>
            <w:vMerge w:val="restar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Longitudinal view</w:t>
            </w:r>
          </w:p>
        </w:tc>
        <w:tc>
          <w:tcPr>
            <w:tcW w:w="205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1</w:t>
            </w:r>
          </w:p>
        </w:tc>
        <w:tc>
          <w:tcPr>
            <w:tcW w:w="508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46.4</w:t>
            </w:r>
          </w:p>
        </w:tc>
        <w:tc>
          <w:tcPr>
            <w:tcW w:w="508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52.0</w:t>
            </w:r>
          </w:p>
        </w:tc>
        <w:tc>
          <w:tcPr>
            <w:tcW w:w="405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-</w:t>
            </w:r>
          </w:p>
        </w:tc>
        <w:tc>
          <w:tcPr>
            <w:tcW w:w="405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0.4</w:t>
            </w:r>
          </w:p>
        </w:tc>
        <w:tc>
          <w:tcPr>
            <w:tcW w:w="481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0.4</w:t>
            </w:r>
          </w:p>
        </w:tc>
        <w:tc>
          <w:tcPr>
            <w:tcW w:w="382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0.8</w:t>
            </w:r>
          </w:p>
        </w:tc>
        <w:tc>
          <w:tcPr>
            <w:tcW w:w="382" w:type="pct"/>
            <w:tcBorders>
              <w:top w:val="single" w:sz="8" w:space="0" w:color="0070C0"/>
            </w:tcBorders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  <w:rPr>
                <w:color w:val="000000"/>
              </w:rPr>
            </w:pPr>
            <w:r w:rsidRPr="00543BD8">
              <w:rPr>
                <w:color w:val="000000"/>
              </w:rPr>
              <w:t>-</w:t>
            </w:r>
          </w:p>
        </w:tc>
      </w:tr>
      <w:tr w:rsidR="001650D0" w:rsidRPr="00543BD8" w:rsidTr="008E5827">
        <w:trPr>
          <w:trHeight w:val="364"/>
        </w:trPr>
        <w:tc>
          <w:tcPr>
            <w:tcW w:w="769" w:type="pct"/>
            <w:vMerge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</w:p>
        </w:tc>
        <w:tc>
          <w:tcPr>
            <w:tcW w:w="955" w:type="pct"/>
            <w:vMerge/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</w:pPr>
          </w:p>
        </w:tc>
        <w:tc>
          <w:tcPr>
            <w:tcW w:w="205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2</w:t>
            </w:r>
          </w:p>
        </w:tc>
        <w:tc>
          <w:tcPr>
            <w:tcW w:w="508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84</w:t>
            </w:r>
          </w:p>
        </w:tc>
        <w:tc>
          <w:tcPr>
            <w:tcW w:w="508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5.5</w:t>
            </w:r>
          </w:p>
        </w:tc>
        <w:tc>
          <w:tcPr>
            <w:tcW w:w="405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0.5</w:t>
            </w:r>
          </w:p>
        </w:tc>
        <w:tc>
          <w:tcPr>
            <w:tcW w:w="405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9.2</w:t>
            </w:r>
          </w:p>
        </w:tc>
        <w:tc>
          <w:tcPr>
            <w:tcW w:w="481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-</w:t>
            </w:r>
          </w:p>
        </w:tc>
        <w:tc>
          <w:tcPr>
            <w:tcW w:w="382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0.3</w:t>
            </w:r>
          </w:p>
        </w:tc>
        <w:tc>
          <w:tcPr>
            <w:tcW w:w="382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  <w:rPr>
                <w:color w:val="000000"/>
              </w:rPr>
            </w:pPr>
            <w:r w:rsidRPr="00543BD8">
              <w:rPr>
                <w:color w:val="000000"/>
              </w:rPr>
              <w:t>0.5</w:t>
            </w:r>
          </w:p>
        </w:tc>
      </w:tr>
      <w:tr w:rsidR="001650D0" w:rsidRPr="00543BD8" w:rsidTr="008E5827">
        <w:trPr>
          <w:trHeight w:val="382"/>
        </w:trPr>
        <w:tc>
          <w:tcPr>
            <w:tcW w:w="769" w:type="pct"/>
            <w:vMerge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</w:p>
        </w:tc>
        <w:tc>
          <w:tcPr>
            <w:tcW w:w="955" w:type="pct"/>
            <w:vMerge/>
            <w:tcBorders>
              <w:bottom w:val="single" w:sz="8" w:space="0" w:color="0070C0"/>
            </w:tcBorders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</w:pPr>
          </w:p>
        </w:tc>
        <w:tc>
          <w:tcPr>
            <w:tcW w:w="205" w:type="pct"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3</w:t>
            </w:r>
          </w:p>
        </w:tc>
        <w:tc>
          <w:tcPr>
            <w:tcW w:w="508" w:type="pct"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69.4</w:t>
            </w:r>
          </w:p>
        </w:tc>
        <w:tc>
          <w:tcPr>
            <w:tcW w:w="508" w:type="pct"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21.1</w:t>
            </w:r>
          </w:p>
        </w:tc>
        <w:tc>
          <w:tcPr>
            <w:tcW w:w="405" w:type="pct"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0.2</w:t>
            </w:r>
          </w:p>
        </w:tc>
        <w:tc>
          <w:tcPr>
            <w:tcW w:w="405" w:type="pct"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2.0</w:t>
            </w:r>
          </w:p>
        </w:tc>
        <w:tc>
          <w:tcPr>
            <w:tcW w:w="481" w:type="pct"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5.3</w:t>
            </w:r>
          </w:p>
        </w:tc>
        <w:tc>
          <w:tcPr>
            <w:tcW w:w="382" w:type="pct"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1.8</w:t>
            </w:r>
          </w:p>
        </w:tc>
        <w:tc>
          <w:tcPr>
            <w:tcW w:w="382" w:type="pct"/>
            <w:tcBorders>
              <w:bottom w:val="single" w:sz="8" w:space="0" w:color="0070C0"/>
            </w:tcBorders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  <w:rPr>
                <w:color w:val="000000"/>
              </w:rPr>
            </w:pPr>
            <w:r w:rsidRPr="00543BD8">
              <w:rPr>
                <w:color w:val="000000"/>
              </w:rPr>
              <w:t>0.2</w:t>
            </w:r>
          </w:p>
        </w:tc>
      </w:tr>
      <w:tr w:rsidR="001650D0" w:rsidRPr="00543BD8" w:rsidTr="008E5827">
        <w:trPr>
          <w:trHeight w:val="392"/>
        </w:trPr>
        <w:tc>
          <w:tcPr>
            <w:tcW w:w="769" w:type="pct"/>
            <w:vMerge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</w:p>
        </w:tc>
        <w:tc>
          <w:tcPr>
            <w:tcW w:w="955" w:type="pct"/>
            <w:vMerge w:val="restar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Cross-section view</w:t>
            </w:r>
          </w:p>
        </w:tc>
        <w:tc>
          <w:tcPr>
            <w:tcW w:w="205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4</w:t>
            </w:r>
          </w:p>
        </w:tc>
        <w:tc>
          <w:tcPr>
            <w:tcW w:w="508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68.1</w:t>
            </w:r>
          </w:p>
        </w:tc>
        <w:tc>
          <w:tcPr>
            <w:tcW w:w="508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29.8</w:t>
            </w:r>
          </w:p>
        </w:tc>
        <w:tc>
          <w:tcPr>
            <w:tcW w:w="405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0.3</w:t>
            </w:r>
          </w:p>
        </w:tc>
        <w:tc>
          <w:tcPr>
            <w:tcW w:w="405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1.0</w:t>
            </w:r>
          </w:p>
        </w:tc>
        <w:tc>
          <w:tcPr>
            <w:tcW w:w="481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0.2</w:t>
            </w:r>
          </w:p>
        </w:tc>
        <w:tc>
          <w:tcPr>
            <w:tcW w:w="382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0.5</w:t>
            </w:r>
          </w:p>
        </w:tc>
        <w:tc>
          <w:tcPr>
            <w:tcW w:w="382" w:type="pct"/>
            <w:tcBorders>
              <w:top w:val="single" w:sz="8" w:space="0" w:color="0070C0"/>
            </w:tcBorders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  <w:rPr>
                <w:color w:val="000000"/>
              </w:rPr>
            </w:pPr>
            <w:r w:rsidRPr="00543BD8">
              <w:rPr>
                <w:color w:val="000000"/>
              </w:rPr>
              <w:t>0.1</w:t>
            </w:r>
          </w:p>
        </w:tc>
      </w:tr>
      <w:tr w:rsidR="001650D0" w:rsidRPr="00543BD8" w:rsidTr="008E5827">
        <w:trPr>
          <w:trHeight w:val="392"/>
        </w:trPr>
        <w:tc>
          <w:tcPr>
            <w:tcW w:w="769" w:type="pct"/>
            <w:vMerge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</w:p>
        </w:tc>
        <w:tc>
          <w:tcPr>
            <w:tcW w:w="955" w:type="pct"/>
            <w:vMerge/>
            <w:tcBorders>
              <w:bottom w:val="single" w:sz="12" w:space="0" w:color="0070C0"/>
            </w:tcBorders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</w:pPr>
          </w:p>
        </w:tc>
        <w:tc>
          <w:tcPr>
            <w:tcW w:w="205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5</w:t>
            </w:r>
          </w:p>
        </w:tc>
        <w:tc>
          <w:tcPr>
            <w:tcW w:w="508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24.6</w:t>
            </w:r>
          </w:p>
        </w:tc>
        <w:tc>
          <w:tcPr>
            <w:tcW w:w="508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64.7</w:t>
            </w:r>
          </w:p>
        </w:tc>
        <w:tc>
          <w:tcPr>
            <w:tcW w:w="405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-</w:t>
            </w:r>
          </w:p>
        </w:tc>
        <w:tc>
          <w:tcPr>
            <w:tcW w:w="405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1.0</w:t>
            </w:r>
          </w:p>
        </w:tc>
        <w:tc>
          <w:tcPr>
            <w:tcW w:w="481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6.5</w:t>
            </w:r>
          </w:p>
        </w:tc>
        <w:tc>
          <w:tcPr>
            <w:tcW w:w="382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</w:pPr>
            <w:r w:rsidRPr="00543BD8">
              <w:t>0.2</w:t>
            </w:r>
          </w:p>
        </w:tc>
        <w:tc>
          <w:tcPr>
            <w:tcW w:w="382" w:type="pct"/>
            <w:tcBorders>
              <w:bottom w:val="single" w:sz="12" w:space="0" w:color="0070C0"/>
            </w:tcBorders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  <w:rPr>
                <w:color w:val="000000"/>
              </w:rPr>
            </w:pPr>
            <w:r w:rsidRPr="00543BD8">
              <w:rPr>
                <w:color w:val="000000"/>
              </w:rPr>
              <w:t>3.0</w:t>
            </w:r>
          </w:p>
        </w:tc>
      </w:tr>
    </w:tbl>
    <w:p w:rsidR="001650D0" w:rsidRPr="00543BD8" w:rsidRDefault="001650D0" w:rsidP="001650D0">
      <w:pPr>
        <w:pStyle w:val="NormalWeb"/>
        <w:spacing w:before="0" w:beforeAutospacing="0" w:after="0" w:afterAutospacing="0" w:line="360" w:lineRule="auto"/>
        <w:jc w:val="both"/>
        <w:rPr>
          <w:color w:val="0E101A"/>
          <w:lang w:val="en-GB"/>
        </w:rPr>
      </w:pPr>
    </w:p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Pr="00543BD8" w:rsidRDefault="001650D0" w:rsidP="001650D0">
      <w:pPr>
        <w:autoSpaceDE w:val="0"/>
        <w:autoSpaceDN w:val="0"/>
        <w:adjustRightInd w:val="0"/>
        <w:spacing w:after="0"/>
        <w:rPr>
          <w:rFonts w:cs="Times New Roman"/>
          <w:szCs w:val="24"/>
        </w:rPr>
      </w:pPr>
      <w:r w:rsidRPr="00543BD8">
        <w:rPr>
          <w:b/>
          <w:sz w:val="22"/>
        </w:rPr>
        <w:lastRenderedPageBreak/>
        <w:t>Table 4</w:t>
      </w:r>
      <w:r w:rsidRPr="00543BD8">
        <w:rPr>
          <w:sz w:val="22"/>
        </w:rPr>
        <w:t>. XPS results of Ca-Al-LDH and Ca-Al-LDH-Mn coatings.</w:t>
      </w:r>
      <w:r w:rsidRPr="00543BD8">
        <w:rPr>
          <w:rFonts w:cs="Times New Roman"/>
          <w:szCs w:val="24"/>
        </w:rPr>
        <w:t xml:space="preserve"> Note that K was deliberately not included in the Ca-Al-LDH-Mn.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4771"/>
        <w:gridCol w:w="1555"/>
      </w:tblGrid>
      <w:tr w:rsidR="001650D0" w:rsidRPr="00543BD8" w:rsidTr="008E5827">
        <w:trPr>
          <w:trHeight w:val="288"/>
          <w:jc w:val="center"/>
        </w:trPr>
        <w:tc>
          <w:tcPr>
            <w:tcW w:w="1281" w:type="pct"/>
            <w:tcBorders>
              <w:top w:val="single" w:sz="12" w:space="0" w:color="4472C4" w:themeColor="accent5"/>
              <w:bottom w:val="single" w:sz="12" w:space="0" w:color="4472C4" w:themeColor="accent5"/>
            </w:tcBorders>
            <w:shd w:val="clear" w:color="auto" w:fill="auto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b/>
                <w:color w:val="000000"/>
                <w:sz w:val="20"/>
                <w:szCs w:val="24"/>
                <w:lang w:val="es-ES" w:eastAsia="es-ES"/>
              </w:rPr>
              <w:t>Element</w:t>
            </w:r>
          </w:p>
        </w:tc>
        <w:tc>
          <w:tcPr>
            <w:tcW w:w="2805" w:type="pct"/>
            <w:tcBorders>
              <w:top w:val="single" w:sz="12" w:space="0" w:color="4472C4" w:themeColor="accent5"/>
              <w:bottom w:val="single" w:sz="12" w:space="0" w:color="4472C4" w:themeColor="accent5"/>
            </w:tcBorders>
            <w:shd w:val="clear" w:color="auto" w:fill="auto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  <w:szCs w:val="24"/>
              </w:rPr>
            </w:pPr>
            <w:r w:rsidRPr="00543BD8">
              <w:rPr>
                <w:rFonts w:cs="Times New Roman"/>
                <w:b/>
                <w:color w:val="000000"/>
                <w:sz w:val="20"/>
                <w:szCs w:val="24"/>
              </w:rPr>
              <w:t>Binding energy (eV)</w:t>
            </w:r>
          </w:p>
        </w:tc>
        <w:tc>
          <w:tcPr>
            <w:tcW w:w="914" w:type="pct"/>
            <w:tcBorders>
              <w:top w:val="single" w:sz="12" w:space="0" w:color="4472C4" w:themeColor="accent5"/>
              <w:bottom w:val="single" w:sz="12" w:space="0" w:color="4472C4" w:themeColor="accent5"/>
            </w:tcBorders>
            <w:shd w:val="clear" w:color="auto" w:fill="auto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  <w:szCs w:val="24"/>
              </w:rPr>
            </w:pPr>
            <w:r w:rsidRPr="00543BD8">
              <w:rPr>
                <w:rFonts w:cs="Times New Roman"/>
                <w:b/>
                <w:color w:val="000000"/>
                <w:sz w:val="20"/>
                <w:szCs w:val="24"/>
              </w:rPr>
              <w:t>at. %</w:t>
            </w:r>
          </w:p>
        </w:tc>
      </w:tr>
      <w:tr w:rsidR="001650D0" w:rsidRPr="00543BD8" w:rsidTr="008E5827">
        <w:trPr>
          <w:trHeight w:val="288"/>
          <w:jc w:val="center"/>
        </w:trPr>
        <w:tc>
          <w:tcPr>
            <w:tcW w:w="5000" w:type="pct"/>
            <w:gridSpan w:val="3"/>
            <w:tcBorders>
              <w:top w:val="single" w:sz="12" w:space="0" w:color="4472C4" w:themeColor="accent5"/>
              <w:bottom w:val="single" w:sz="12" w:space="0" w:color="4472C4" w:themeColor="accent5"/>
            </w:tcBorders>
            <w:shd w:val="clear" w:color="auto" w:fill="F2F2F2" w:themeFill="background1" w:themeFillShade="F2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  <w:szCs w:val="24"/>
              </w:rPr>
            </w:pPr>
            <w:r w:rsidRPr="00543BD8">
              <w:rPr>
                <w:rFonts w:cs="Times New Roman"/>
                <w:b/>
                <w:color w:val="000000"/>
                <w:sz w:val="20"/>
                <w:szCs w:val="24"/>
              </w:rPr>
              <w:t>Ca-Al-LDH</w:t>
            </w:r>
          </w:p>
        </w:tc>
      </w:tr>
      <w:tr w:rsidR="001650D0" w:rsidRPr="00543BD8" w:rsidTr="008E5827">
        <w:trPr>
          <w:trHeight w:val="288"/>
          <w:jc w:val="center"/>
        </w:trPr>
        <w:tc>
          <w:tcPr>
            <w:tcW w:w="1281" w:type="pct"/>
            <w:tcBorders>
              <w:top w:val="single" w:sz="12" w:space="0" w:color="4472C4" w:themeColor="accent5"/>
            </w:tcBorders>
            <w:shd w:val="clear" w:color="auto" w:fill="auto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O 1s</w:t>
            </w:r>
          </w:p>
        </w:tc>
        <w:tc>
          <w:tcPr>
            <w:tcW w:w="2805" w:type="pct"/>
            <w:tcBorders>
              <w:top w:val="single" w:sz="12" w:space="0" w:color="4472C4" w:themeColor="accent5"/>
            </w:tcBorders>
            <w:shd w:val="clear" w:color="auto" w:fill="auto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531.8</w:t>
            </w:r>
          </w:p>
        </w:tc>
        <w:tc>
          <w:tcPr>
            <w:tcW w:w="914" w:type="pct"/>
            <w:tcBorders>
              <w:top w:val="single" w:sz="12" w:space="0" w:color="4472C4" w:themeColor="accent5"/>
            </w:tcBorders>
            <w:shd w:val="clear" w:color="auto" w:fill="auto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52.4</w:t>
            </w:r>
          </w:p>
        </w:tc>
      </w:tr>
      <w:tr w:rsidR="001650D0" w:rsidRPr="00543BD8" w:rsidTr="008E5827">
        <w:trPr>
          <w:trHeight w:val="288"/>
          <w:jc w:val="center"/>
        </w:trPr>
        <w:tc>
          <w:tcPr>
            <w:tcW w:w="1281" w:type="pct"/>
            <w:shd w:val="clear" w:color="auto" w:fill="F2F2F2" w:themeFill="background1" w:themeFillShade="F2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C 1s</w:t>
            </w:r>
          </w:p>
        </w:tc>
        <w:tc>
          <w:tcPr>
            <w:tcW w:w="2805" w:type="pct"/>
            <w:shd w:val="clear" w:color="auto" w:fill="F2F2F2" w:themeFill="background1" w:themeFillShade="F2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287.7</w:t>
            </w:r>
          </w:p>
        </w:tc>
        <w:tc>
          <w:tcPr>
            <w:tcW w:w="914" w:type="pct"/>
            <w:shd w:val="clear" w:color="auto" w:fill="F2F2F2" w:themeFill="background1" w:themeFillShade="F2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20.9</w:t>
            </w:r>
          </w:p>
        </w:tc>
      </w:tr>
      <w:tr w:rsidR="001650D0" w:rsidRPr="00543BD8" w:rsidTr="008E5827">
        <w:trPr>
          <w:trHeight w:val="288"/>
          <w:jc w:val="center"/>
        </w:trPr>
        <w:tc>
          <w:tcPr>
            <w:tcW w:w="1281" w:type="pct"/>
            <w:shd w:val="clear" w:color="auto" w:fill="auto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Ca 2p</w:t>
            </w:r>
          </w:p>
        </w:tc>
        <w:tc>
          <w:tcPr>
            <w:tcW w:w="2805" w:type="pct"/>
            <w:shd w:val="clear" w:color="auto" w:fill="auto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349.9</w:t>
            </w:r>
          </w:p>
        </w:tc>
        <w:tc>
          <w:tcPr>
            <w:tcW w:w="914" w:type="pct"/>
            <w:shd w:val="clear" w:color="auto" w:fill="auto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2.8</w:t>
            </w:r>
          </w:p>
        </w:tc>
      </w:tr>
      <w:tr w:rsidR="001650D0" w:rsidRPr="00543BD8" w:rsidTr="008E5827">
        <w:trPr>
          <w:trHeight w:val="288"/>
          <w:jc w:val="center"/>
        </w:trPr>
        <w:tc>
          <w:tcPr>
            <w:tcW w:w="1281" w:type="pct"/>
            <w:tcBorders>
              <w:bottom w:val="single" w:sz="12" w:space="0" w:color="0070C0"/>
            </w:tcBorders>
            <w:shd w:val="clear" w:color="auto" w:fill="F2F2F2" w:themeFill="background1" w:themeFillShade="F2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Al 2p</w:t>
            </w:r>
          </w:p>
        </w:tc>
        <w:tc>
          <w:tcPr>
            <w:tcW w:w="2805" w:type="pct"/>
            <w:tcBorders>
              <w:bottom w:val="single" w:sz="12" w:space="0" w:color="0070C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75.3</w:t>
            </w:r>
          </w:p>
        </w:tc>
        <w:tc>
          <w:tcPr>
            <w:tcW w:w="914" w:type="pct"/>
            <w:tcBorders>
              <w:bottom w:val="single" w:sz="12" w:space="0" w:color="0070C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23.9</w:t>
            </w:r>
          </w:p>
        </w:tc>
      </w:tr>
      <w:tr w:rsidR="001650D0" w:rsidRPr="00543BD8" w:rsidTr="008E5827">
        <w:trPr>
          <w:trHeight w:val="288"/>
          <w:jc w:val="center"/>
        </w:trPr>
        <w:tc>
          <w:tcPr>
            <w:tcW w:w="5000" w:type="pct"/>
            <w:gridSpan w:val="3"/>
            <w:tcBorders>
              <w:top w:val="single" w:sz="12" w:space="0" w:color="0070C0"/>
              <w:bottom w:val="single" w:sz="12" w:space="0" w:color="0070C0"/>
            </w:tcBorders>
            <w:shd w:val="clear" w:color="auto" w:fill="FFFFFF" w:themeFill="background1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b/>
                <w:color w:val="000000"/>
                <w:sz w:val="20"/>
                <w:szCs w:val="24"/>
                <w:lang w:val="en-US" w:eastAsia="es-ES"/>
              </w:rPr>
              <w:t>Ca-Al-LDH-Mn</w:t>
            </w:r>
          </w:p>
        </w:tc>
      </w:tr>
      <w:tr w:rsidR="001650D0" w:rsidRPr="00543BD8" w:rsidTr="008E5827">
        <w:trPr>
          <w:trHeight w:val="288"/>
          <w:jc w:val="center"/>
        </w:trPr>
        <w:tc>
          <w:tcPr>
            <w:tcW w:w="1281" w:type="pct"/>
            <w:tcBorders>
              <w:top w:val="single" w:sz="12" w:space="0" w:color="0070C0"/>
            </w:tcBorders>
            <w:shd w:val="clear" w:color="auto" w:fill="F2F2F2" w:themeFill="background1" w:themeFillShade="F2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O 1s</w:t>
            </w:r>
          </w:p>
        </w:tc>
        <w:tc>
          <w:tcPr>
            <w:tcW w:w="2805" w:type="pct"/>
            <w:tcBorders>
              <w:top w:val="single" w:sz="12" w:space="0" w:color="0070C0"/>
            </w:tcBorders>
            <w:shd w:val="clear" w:color="auto" w:fill="F2F2F2" w:themeFill="background1" w:themeFillShade="F2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531.0</w:t>
            </w:r>
          </w:p>
        </w:tc>
        <w:tc>
          <w:tcPr>
            <w:tcW w:w="914" w:type="pct"/>
            <w:tcBorders>
              <w:top w:val="single" w:sz="12" w:space="0" w:color="0070C0"/>
            </w:tcBorders>
            <w:shd w:val="clear" w:color="auto" w:fill="F2F2F2" w:themeFill="background1" w:themeFillShade="F2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57.0</w:t>
            </w:r>
          </w:p>
        </w:tc>
      </w:tr>
      <w:tr w:rsidR="001650D0" w:rsidRPr="00543BD8" w:rsidTr="008E5827">
        <w:trPr>
          <w:trHeight w:val="288"/>
          <w:jc w:val="center"/>
        </w:trPr>
        <w:tc>
          <w:tcPr>
            <w:tcW w:w="1281" w:type="pct"/>
            <w:shd w:val="clear" w:color="auto" w:fill="FFFFFF" w:themeFill="background1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C 1s</w:t>
            </w:r>
          </w:p>
        </w:tc>
        <w:tc>
          <w:tcPr>
            <w:tcW w:w="2805" w:type="pct"/>
            <w:shd w:val="clear" w:color="auto" w:fill="FFFFFF" w:themeFill="background1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287.1</w:t>
            </w:r>
          </w:p>
        </w:tc>
        <w:tc>
          <w:tcPr>
            <w:tcW w:w="914" w:type="pct"/>
            <w:shd w:val="clear" w:color="auto" w:fill="FFFFFF" w:themeFill="background1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10.4</w:t>
            </w:r>
          </w:p>
        </w:tc>
      </w:tr>
      <w:tr w:rsidR="001650D0" w:rsidRPr="00543BD8" w:rsidTr="008E5827">
        <w:trPr>
          <w:trHeight w:val="288"/>
          <w:jc w:val="center"/>
        </w:trPr>
        <w:tc>
          <w:tcPr>
            <w:tcW w:w="1281" w:type="pct"/>
            <w:shd w:val="clear" w:color="auto" w:fill="F2F2F2" w:themeFill="background1" w:themeFillShade="F2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Ca 2p</w:t>
            </w:r>
          </w:p>
        </w:tc>
        <w:tc>
          <w:tcPr>
            <w:tcW w:w="2805" w:type="pct"/>
            <w:shd w:val="clear" w:color="auto" w:fill="F2F2F2" w:themeFill="background1" w:themeFillShade="F2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349.1</w:t>
            </w:r>
          </w:p>
        </w:tc>
        <w:tc>
          <w:tcPr>
            <w:tcW w:w="914" w:type="pct"/>
            <w:shd w:val="clear" w:color="auto" w:fill="F2F2F2" w:themeFill="background1" w:themeFillShade="F2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1.3</w:t>
            </w:r>
          </w:p>
        </w:tc>
      </w:tr>
      <w:tr w:rsidR="001650D0" w:rsidRPr="00543BD8" w:rsidTr="008E5827">
        <w:trPr>
          <w:trHeight w:val="288"/>
          <w:jc w:val="center"/>
        </w:trPr>
        <w:tc>
          <w:tcPr>
            <w:tcW w:w="1281" w:type="pct"/>
            <w:shd w:val="clear" w:color="auto" w:fill="FFFFFF" w:themeFill="background1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Al 2p</w:t>
            </w:r>
          </w:p>
        </w:tc>
        <w:tc>
          <w:tcPr>
            <w:tcW w:w="2805" w:type="pct"/>
            <w:shd w:val="clear" w:color="auto" w:fill="FFFFFF" w:themeFill="background1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74.4</w:t>
            </w:r>
          </w:p>
        </w:tc>
        <w:tc>
          <w:tcPr>
            <w:tcW w:w="914" w:type="pct"/>
            <w:shd w:val="clear" w:color="auto" w:fill="FFFFFF" w:themeFill="background1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19.8</w:t>
            </w:r>
          </w:p>
        </w:tc>
      </w:tr>
      <w:tr w:rsidR="001650D0" w:rsidRPr="00543BD8" w:rsidTr="008E5827">
        <w:trPr>
          <w:trHeight w:val="288"/>
          <w:jc w:val="center"/>
        </w:trPr>
        <w:tc>
          <w:tcPr>
            <w:tcW w:w="1281" w:type="pct"/>
            <w:tcBorders>
              <w:bottom w:val="single" w:sz="12" w:space="0" w:color="0070C0"/>
            </w:tcBorders>
            <w:shd w:val="clear" w:color="auto" w:fill="F2F2F2" w:themeFill="background1" w:themeFillShade="F2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Mn 2p</w:t>
            </w:r>
          </w:p>
        </w:tc>
        <w:tc>
          <w:tcPr>
            <w:tcW w:w="2805" w:type="pct"/>
            <w:tcBorders>
              <w:bottom w:val="single" w:sz="12" w:space="0" w:color="0070C0"/>
            </w:tcBorders>
            <w:shd w:val="clear" w:color="auto" w:fill="F2F2F2" w:themeFill="background1" w:themeFillShade="F2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641.7</w:t>
            </w:r>
          </w:p>
        </w:tc>
        <w:tc>
          <w:tcPr>
            <w:tcW w:w="914" w:type="pct"/>
            <w:tcBorders>
              <w:bottom w:val="single" w:sz="12" w:space="0" w:color="0070C0"/>
            </w:tcBorders>
            <w:shd w:val="clear" w:color="auto" w:fill="F2F2F2" w:themeFill="background1" w:themeFillShade="F2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n-US" w:eastAsia="es-ES"/>
              </w:rPr>
              <w:t>11.5</w:t>
            </w:r>
          </w:p>
        </w:tc>
      </w:tr>
    </w:tbl>
    <w:p w:rsidR="001650D0" w:rsidRPr="00543BD8" w:rsidRDefault="001650D0" w:rsidP="001650D0">
      <w:pPr>
        <w:autoSpaceDE w:val="0"/>
        <w:autoSpaceDN w:val="0"/>
        <w:adjustRightInd w:val="0"/>
        <w:rPr>
          <w:rFonts w:cs="Times New Roman"/>
          <w:iCs/>
          <w:sz w:val="22"/>
        </w:rPr>
      </w:pPr>
    </w:p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Pr="00543BD8" w:rsidRDefault="001650D0" w:rsidP="001650D0">
      <w:pPr>
        <w:autoSpaceDE w:val="0"/>
        <w:autoSpaceDN w:val="0"/>
        <w:adjustRightInd w:val="0"/>
        <w:spacing w:after="0"/>
        <w:rPr>
          <w:b/>
          <w:iCs/>
          <w:sz w:val="22"/>
        </w:rPr>
      </w:pPr>
      <w:r w:rsidRPr="00543BD8">
        <w:rPr>
          <w:b/>
          <w:sz w:val="22"/>
        </w:rPr>
        <w:lastRenderedPageBreak/>
        <w:t>Table 5</w:t>
      </w:r>
      <w:r w:rsidRPr="00543BD8">
        <w:rPr>
          <w:sz w:val="22"/>
        </w:rPr>
        <w:t>. XPS results for the Mn 2p level in the Ca-Al-LDH-Mn coating. Note that the total Mn content in the analysed surface amounts to 11.5 at.%.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0"/>
        <w:gridCol w:w="2837"/>
        <w:gridCol w:w="2092"/>
        <w:gridCol w:w="925"/>
      </w:tblGrid>
      <w:tr w:rsidR="001650D0" w:rsidRPr="00543BD8" w:rsidTr="008E5827">
        <w:trPr>
          <w:trHeight w:val="288"/>
          <w:jc w:val="center"/>
        </w:trPr>
        <w:tc>
          <w:tcPr>
            <w:tcW w:w="1558" w:type="pct"/>
            <w:tcBorders>
              <w:top w:val="single" w:sz="12" w:space="0" w:color="4472C4" w:themeColor="accent5"/>
              <w:bottom w:val="single" w:sz="12" w:space="0" w:color="4472C4" w:themeColor="accent5"/>
            </w:tcBorders>
            <w:shd w:val="clear" w:color="auto" w:fill="auto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b/>
                <w:color w:val="000000"/>
                <w:sz w:val="20"/>
                <w:szCs w:val="24"/>
                <w:lang w:val="es-ES" w:eastAsia="es-ES"/>
              </w:rPr>
              <w:t>Mn oxidation state</w:t>
            </w:r>
          </w:p>
        </w:tc>
        <w:tc>
          <w:tcPr>
            <w:tcW w:w="1668" w:type="pct"/>
            <w:tcBorders>
              <w:top w:val="single" w:sz="12" w:space="0" w:color="4472C4" w:themeColor="accent5"/>
              <w:bottom w:val="single" w:sz="12" w:space="0" w:color="4472C4" w:themeColor="accent5"/>
            </w:tcBorders>
            <w:shd w:val="clear" w:color="auto" w:fill="auto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cs="Times New Roman"/>
                <w:b/>
                <w:color w:val="000000"/>
                <w:sz w:val="20"/>
                <w:szCs w:val="24"/>
              </w:rPr>
              <w:t>Binding energy (eV)</w:t>
            </w:r>
          </w:p>
        </w:tc>
        <w:tc>
          <w:tcPr>
            <w:tcW w:w="1230" w:type="pct"/>
            <w:tcBorders>
              <w:top w:val="single" w:sz="12" w:space="0" w:color="4472C4" w:themeColor="accent5"/>
              <w:bottom w:val="single" w:sz="12" w:space="0" w:color="4472C4" w:themeColor="accent5"/>
            </w:tcBorders>
            <w:shd w:val="clear" w:color="auto" w:fill="auto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cs="Times New Roman"/>
                <w:b/>
                <w:color w:val="000000"/>
                <w:sz w:val="20"/>
                <w:szCs w:val="24"/>
              </w:rPr>
              <w:t>Peak area (%)</w:t>
            </w:r>
          </w:p>
        </w:tc>
        <w:tc>
          <w:tcPr>
            <w:tcW w:w="544" w:type="pct"/>
            <w:tcBorders>
              <w:top w:val="single" w:sz="12" w:space="0" w:color="4472C4" w:themeColor="accent5"/>
              <w:bottom w:val="single" w:sz="12" w:space="0" w:color="4472C4" w:themeColor="accent5"/>
            </w:tcBorders>
            <w:shd w:val="clear" w:color="auto" w:fill="auto"/>
            <w:noWrap/>
            <w:vAlign w:val="center"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cs="Times New Roman"/>
                <w:b/>
                <w:color w:val="000000"/>
                <w:sz w:val="20"/>
                <w:szCs w:val="24"/>
              </w:rPr>
              <w:t>at. %</w:t>
            </w:r>
          </w:p>
        </w:tc>
      </w:tr>
      <w:tr w:rsidR="001650D0" w:rsidRPr="00543BD8" w:rsidTr="008E5827">
        <w:trPr>
          <w:trHeight w:val="288"/>
          <w:jc w:val="center"/>
        </w:trPr>
        <w:tc>
          <w:tcPr>
            <w:tcW w:w="1558" w:type="pct"/>
            <w:tcBorders>
              <w:top w:val="single" w:sz="12" w:space="0" w:color="4472C4" w:themeColor="accent5"/>
            </w:tcBorders>
            <w:shd w:val="clear" w:color="auto" w:fill="auto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Mn</w:t>
            </w:r>
            <w:r w:rsidRPr="00543BD8">
              <w:rPr>
                <w:rFonts w:eastAsia="Times New Roman" w:cs="Times New Roman"/>
                <w:color w:val="000000"/>
                <w:sz w:val="20"/>
                <w:szCs w:val="24"/>
                <w:vertAlign w:val="superscript"/>
                <w:lang w:val="es-ES" w:eastAsia="es-ES"/>
              </w:rPr>
              <w:t>+2</w:t>
            </w:r>
          </w:p>
        </w:tc>
        <w:tc>
          <w:tcPr>
            <w:tcW w:w="1668" w:type="pct"/>
            <w:tcBorders>
              <w:top w:val="single" w:sz="12" w:space="0" w:color="4472C4" w:themeColor="accent5"/>
            </w:tcBorders>
            <w:shd w:val="clear" w:color="auto" w:fill="auto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640.5</w:t>
            </w:r>
          </w:p>
        </w:tc>
        <w:tc>
          <w:tcPr>
            <w:tcW w:w="1230" w:type="pct"/>
            <w:tcBorders>
              <w:top w:val="single" w:sz="12" w:space="0" w:color="4472C4" w:themeColor="accent5"/>
            </w:tcBorders>
            <w:shd w:val="clear" w:color="auto" w:fill="auto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29.1</w:t>
            </w:r>
          </w:p>
        </w:tc>
        <w:tc>
          <w:tcPr>
            <w:tcW w:w="544" w:type="pct"/>
            <w:tcBorders>
              <w:top w:val="single" w:sz="12" w:space="0" w:color="4472C4" w:themeColor="accent5"/>
            </w:tcBorders>
            <w:shd w:val="clear" w:color="auto" w:fill="auto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3.3</w:t>
            </w:r>
          </w:p>
        </w:tc>
      </w:tr>
      <w:tr w:rsidR="001650D0" w:rsidRPr="00543BD8" w:rsidTr="008E5827">
        <w:trPr>
          <w:trHeight w:val="288"/>
          <w:jc w:val="center"/>
        </w:trPr>
        <w:tc>
          <w:tcPr>
            <w:tcW w:w="1558" w:type="pct"/>
            <w:shd w:val="clear" w:color="auto" w:fill="F2F2F2" w:themeFill="background1" w:themeFillShade="F2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Mn</w:t>
            </w:r>
            <w:r w:rsidRPr="00543BD8">
              <w:rPr>
                <w:rFonts w:eastAsia="Times New Roman" w:cs="Times New Roman"/>
                <w:color w:val="000000"/>
                <w:sz w:val="20"/>
                <w:szCs w:val="24"/>
                <w:vertAlign w:val="superscript"/>
                <w:lang w:val="es-ES" w:eastAsia="es-ES"/>
              </w:rPr>
              <w:t>+3</w:t>
            </w:r>
          </w:p>
        </w:tc>
        <w:tc>
          <w:tcPr>
            <w:tcW w:w="1668" w:type="pct"/>
            <w:shd w:val="clear" w:color="auto" w:fill="F2F2F2" w:themeFill="background1" w:themeFillShade="F2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641.7</w:t>
            </w:r>
          </w:p>
        </w:tc>
        <w:tc>
          <w:tcPr>
            <w:tcW w:w="1230" w:type="pct"/>
            <w:shd w:val="clear" w:color="auto" w:fill="F2F2F2" w:themeFill="background1" w:themeFillShade="F2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32.6</w:t>
            </w:r>
          </w:p>
        </w:tc>
        <w:tc>
          <w:tcPr>
            <w:tcW w:w="544" w:type="pct"/>
            <w:shd w:val="clear" w:color="auto" w:fill="F2F2F2" w:themeFill="background1" w:themeFillShade="F2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3.8</w:t>
            </w:r>
          </w:p>
        </w:tc>
      </w:tr>
      <w:tr w:rsidR="001650D0" w:rsidRPr="00543BD8" w:rsidTr="008E5827">
        <w:trPr>
          <w:trHeight w:val="288"/>
          <w:jc w:val="center"/>
        </w:trPr>
        <w:tc>
          <w:tcPr>
            <w:tcW w:w="1558" w:type="pct"/>
            <w:shd w:val="clear" w:color="auto" w:fill="auto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Mn</w:t>
            </w:r>
            <w:r w:rsidRPr="00543BD8">
              <w:rPr>
                <w:rFonts w:eastAsia="Times New Roman" w:cs="Times New Roman"/>
                <w:color w:val="000000"/>
                <w:sz w:val="20"/>
                <w:szCs w:val="24"/>
                <w:vertAlign w:val="superscript"/>
                <w:lang w:val="es-ES" w:eastAsia="es-ES"/>
              </w:rPr>
              <w:t>+4</w:t>
            </w:r>
          </w:p>
        </w:tc>
        <w:tc>
          <w:tcPr>
            <w:tcW w:w="1668" w:type="pct"/>
            <w:shd w:val="clear" w:color="auto" w:fill="auto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643.0</w:t>
            </w:r>
          </w:p>
        </w:tc>
        <w:tc>
          <w:tcPr>
            <w:tcW w:w="1230" w:type="pct"/>
            <w:shd w:val="clear" w:color="auto" w:fill="auto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30.6</w:t>
            </w:r>
          </w:p>
        </w:tc>
        <w:tc>
          <w:tcPr>
            <w:tcW w:w="544" w:type="pct"/>
            <w:shd w:val="clear" w:color="auto" w:fill="auto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3.5</w:t>
            </w:r>
          </w:p>
        </w:tc>
      </w:tr>
      <w:tr w:rsidR="001650D0" w:rsidRPr="00543BD8" w:rsidTr="008E5827">
        <w:trPr>
          <w:trHeight w:val="288"/>
          <w:jc w:val="center"/>
        </w:trPr>
        <w:tc>
          <w:tcPr>
            <w:tcW w:w="1558" w:type="pct"/>
            <w:tcBorders>
              <w:bottom w:val="single" w:sz="12" w:space="0" w:color="4472C4" w:themeColor="accent5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Mn</w:t>
            </w:r>
            <w:r w:rsidRPr="00543BD8">
              <w:rPr>
                <w:rFonts w:eastAsia="Times New Roman" w:cs="Times New Roman"/>
                <w:color w:val="000000"/>
                <w:sz w:val="20"/>
                <w:szCs w:val="24"/>
                <w:vertAlign w:val="superscript"/>
                <w:lang w:val="es-ES" w:eastAsia="es-ES"/>
              </w:rPr>
              <w:t>+7</w:t>
            </w:r>
          </w:p>
        </w:tc>
        <w:tc>
          <w:tcPr>
            <w:tcW w:w="1668" w:type="pct"/>
            <w:tcBorders>
              <w:bottom w:val="single" w:sz="12" w:space="0" w:color="4472C4" w:themeColor="accent5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646.8</w:t>
            </w:r>
          </w:p>
        </w:tc>
        <w:tc>
          <w:tcPr>
            <w:tcW w:w="1230" w:type="pct"/>
            <w:tcBorders>
              <w:bottom w:val="single" w:sz="12" w:space="0" w:color="4472C4" w:themeColor="accent5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7.7</w:t>
            </w:r>
          </w:p>
        </w:tc>
        <w:tc>
          <w:tcPr>
            <w:tcW w:w="544" w:type="pct"/>
            <w:tcBorders>
              <w:bottom w:val="single" w:sz="12" w:space="0" w:color="4472C4" w:themeColor="accent5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1650D0" w:rsidRPr="00543BD8" w:rsidRDefault="001650D0" w:rsidP="008E58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</w:pPr>
            <w:r w:rsidRPr="00543BD8">
              <w:rPr>
                <w:rFonts w:eastAsia="Times New Roman" w:cs="Times New Roman"/>
                <w:color w:val="000000"/>
                <w:sz w:val="20"/>
                <w:szCs w:val="24"/>
                <w:lang w:val="es-ES" w:eastAsia="es-ES"/>
              </w:rPr>
              <w:t>0.9</w:t>
            </w:r>
          </w:p>
        </w:tc>
      </w:tr>
    </w:tbl>
    <w:p w:rsidR="001650D0" w:rsidRPr="00543BD8" w:rsidRDefault="001650D0" w:rsidP="001650D0">
      <w:pPr>
        <w:autoSpaceDE w:val="0"/>
        <w:autoSpaceDN w:val="0"/>
        <w:adjustRightInd w:val="0"/>
        <w:rPr>
          <w:rFonts w:cs="Times New Roman"/>
          <w:b/>
          <w:iCs/>
        </w:rPr>
      </w:pPr>
    </w:p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Pr="00543BD8" w:rsidRDefault="001650D0" w:rsidP="001650D0">
      <w:pPr>
        <w:pStyle w:val="MDPI31text"/>
        <w:spacing w:line="360" w:lineRule="auto"/>
        <w:ind w:firstLine="0"/>
        <w:rPr>
          <w:rFonts w:ascii="Times New Roman" w:eastAsiaTheme="minorHAnsi" w:hAnsi="Times New Roman"/>
          <w:snapToGrid/>
          <w:color w:val="auto"/>
          <w:sz w:val="22"/>
          <w:szCs w:val="24"/>
          <w:lang w:val="en-GB" w:eastAsia="en-US" w:bidi="ar-SA"/>
        </w:rPr>
      </w:pPr>
      <w:r w:rsidRPr="00543BD8">
        <w:rPr>
          <w:rFonts w:ascii="Times New Roman" w:eastAsiaTheme="minorHAnsi" w:hAnsi="Times New Roman"/>
          <w:b/>
          <w:snapToGrid/>
          <w:color w:val="auto"/>
          <w:sz w:val="22"/>
          <w:szCs w:val="24"/>
          <w:lang w:val="en-GB" w:eastAsia="en-US" w:bidi="ar-SA"/>
        </w:rPr>
        <w:lastRenderedPageBreak/>
        <w:t>Table 6</w:t>
      </w:r>
      <w:r w:rsidRPr="00543BD8">
        <w:rPr>
          <w:rFonts w:ascii="Times New Roman" w:eastAsiaTheme="minorHAnsi" w:hAnsi="Times New Roman"/>
          <w:snapToGrid/>
          <w:color w:val="auto"/>
          <w:sz w:val="22"/>
          <w:szCs w:val="24"/>
          <w:lang w:val="en-GB" w:eastAsia="en-US" w:bidi="ar-SA"/>
        </w:rPr>
        <w:t>. Equivalent circuit data for Ca-Al-LDH and Ca-Al-LDH-Mn on 2024 alloy in 3.5 wt. % NaCl solution. The standard deviation values are shown in parentheses.</w:t>
      </w:r>
    </w:p>
    <w:tbl>
      <w:tblPr>
        <w:tblStyle w:val="Tablaconcuadrcula"/>
        <w:tblW w:w="516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86"/>
        <w:gridCol w:w="1123"/>
        <w:gridCol w:w="723"/>
        <w:gridCol w:w="749"/>
        <w:gridCol w:w="1095"/>
        <w:gridCol w:w="621"/>
        <w:gridCol w:w="835"/>
        <w:gridCol w:w="1095"/>
        <w:gridCol w:w="568"/>
        <w:gridCol w:w="995"/>
      </w:tblGrid>
      <w:tr w:rsidR="001650D0" w:rsidRPr="00543BD8" w:rsidTr="008E5827">
        <w:trPr>
          <w:trHeight w:val="600"/>
        </w:trPr>
        <w:tc>
          <w:tcPr>
            <w:tcW w:w="561" w:type="pct"/>
            <w:tcBorders>
              <w:top w:val="single" w:sz="12" w:space="0" w:color="0070C0"/>
              <w:bottom w:val="single" w:sz="12" w:space="0" w:color="0070C0"/>
            </w:tcBorders>
            <w:shd w:val="clear" w:color="auto" w:fill="FFFFFF" w:themeFill="background1"/>
            <w:vAlign w:val="center"/>
          </w:tcPr>
          <w:p w:rsidR="001650D0" w:rsidRPr="00543BD8" w:rsidRDefault="001650D0" w:rsidP="008E5827">
            <w:pPr>
              <w:jc w:val="center"/>
              <w:rPr>
                <w:b/>
                <w:sz w:val="16"/>
                <w:szCs w:val="18"/>
              </w:rPr>
            </w:pPr>
            <w:r w:rsidRPr="00543BD8">
              <w:rPr>
                <w:rFonts w:eastAsia="Times New Roman"/>
                <w:b/>
                <w:color w:val="000000"/>
                <w:sz w:val="16"/>
                <w:szCs w:val="18"/>
              </w:rPr>
              <w:t>Coating</w:t>
            </w:r>
          </w:p>
        </w:tc>
        <w:tc>
          <w:tcPr>
            <w:tcW w:w="639" w:type="pct"/>
            <w:tcBorders>
              <w:top w:val="single" w:sz="12" w:space="0" w:color="0070C0"/>
              <w:bottom w:val="single" w:sz="12" w:space="0" w:color="0070C0"/>
            </w:tcBorders>
            <w:shd w:val="clear" w:color="auto" w:fill="FFFFFF" w:themeFill="background1"/>
          </w:tcPr>
          <w:p w:rsidR="001650D0" w:rsidRPr="00543BD8" w:rsidRDefault="001650D0" w:rsidP="008E5827">
            <w:pPr>
              <w:tabs>
                <w:tab w:val="center" w:pos="4252"/>
              </w:tabs>
              <w:jc w:val="center"/>
              <w:rPr>
                <w:b/>
                <w:szCs w:val="18"/>
              </w:rPr>
            </w:pPr>
            <w:r w:rsidRPr="00543BD8">
              <w:rPr>
                <w:b/>
                <w:szCs w:val="18"/>
              </w:rPr>
              <w:t xml:space="preserve">CPE </w:t>
            </w:r>
          </w:p>
          <w:p w:rsidR="001650D0" w:rsidRPr="00543BD8" w:rsidRDefault="001650D0" w:rsidP="008E5827">
            <w:pPr>
              <w:tabs>
                <w:tab w:val="center" w:pos="4252"/>
              </w:tabs>
              <w:jc w:val="center"/>
              <w:rPr>
                <w:b/>
                <w:szCs w:val="18"/>
                <w:vertAlign w:val="subscript"/>
              </w:rPr>
            </w:pPr>
            <w:r w:rsidRPr="00543BD8">
              <w:rPr>
                <w:b/>
                <w:szCs w:val="18"/>
                <w:vertAlign w:val="subscript"/>
              </w:rPr>
              <w:t>LDH-out</w:t>
            </w:r>
          </w:p>
          <w:p w:rsidR="001650D0" w:rsidRPr="00543BD8" w:rsidRDefault="001650D0" w:rsidP="008E5827">
            <w:pPr>
              <w:tabs>
                <w:tab w:val="center" w:pos="4252"/>
              </w:tabs>
              <w:jc w:val="center"/>
              <w:rPr>
                <w:b/>
                <w:sz w:val="16"/>
                <w:szCs w:val="18"/>
              </w:rPr>
            </w:pPr>
            <w:r w:rsidRPr="00543BD8">
              <w:rPr>
                <w:b/>
                <w:sz w:val="16"/>
                <w:szCs w:val="18"/>
              </w:rPr>
              <w:t>(F s</w:t>
            </w:r>
            <w:r w:rsidRPr="00543BD8">
              <w:rPr>
                <w:b/>
                <w:sz w:val="16"/>
                <w:szCs w:val="18"/>
                <w:vertAlign w:val="superscript"/>
              </w:rPr>
              <w:t>(n-1)</w:t>
            </w:r>
            <w:r w:rsidRPr="00543BD8">
              <w:rPr>
                <w:b/>
                <w:sz w:val="16"/>
                <w:szCs w:val="18"/>
              </w:rPr>
              <w:t>·cm</w:t>
            </w:r>
            <w:r w:rsidRPr="00543BD8">
              <w:rPr>
                <w:b/>
                <w:sz w:val="16"/>
                <w:szCs w:val="18"/>
                <w:vertAlign w:val="superscript"/>
              </w:rPr>
              <w:t>-2</w:t>
            </w:r>
            <w:r w:rsidRPr="00543BD8">
              <w:rPr>
                <w:b/>
                <w:sz w:val="16"/>
                <w:szCs w:val="18"/>
              </w:rPr>
              <w:t>)</w:t>
            </w:r>
          </w:p>
        </w:tc>
        <w:tc>
          <w:tcPr>
            <w:tcW w:w="411" w:type="pct"/>
            <w:tcBorders>
              <w:top w:val="single" w:sz="12" w:space="0" w:color="0070C0"/>
              <w:bottom w:val="single" w:sz="12" w:space="0" w:color="0070C0"/>
            </w:tcBorders>
            <w:shd w:val="clear" w:color="auto" w:fill="FFFFFF" w:themeFill="background1"/>
          </w:tcPr>
          <w:p w:rsidR="001650D0" w:rsidRPr="00543BD8" w:rsidRDefault="001650D0" w:rsidP="008E5827">
            <w:pPr>
              <w:jc w:val="center"/>
              <w:rPr>
                <w:b/>
                <w:sz w:val="18"/>
                <w:szCs w:val="18"/>
              </w:rPr>
            </w:pPr>
            <w:r w:rsidRPr="00543BD8">
              <w:rPr>
                <w:b/>
                <w:sz w:val="18"/>
                <w:szCs w:val="18"/>
              </w:rPr>
              <w:t>n</w:t>
            </w:r>
          </w:p>
          <w:p w:rsidR="001650D0" w:rsidRPr="00543BD8" w:rsidRDefault="001650D0" w:rsidP="008E5827">
            <w:pPr>
              <w:jc w:val="center"/>
              <w:rPr>
                <w:b/>
                <w:sz w:val="16"/>
                <w:szCs w:val="18"/>
              </w:rPr>
            </w:pPr>
            <w:r w:rsidRPr="00543BD8">
              <w:rPr>
                <w:b/>
                <w:sz w:val="18"/>
                <w:szCs w:val="18"/>
                <w:vertAlign w:val="subscript"/>
              </w:rPr>
              <w:t>LDH-out</w:t>
            </w:r>
          </w:p>
        </w:tc>
        <w:tc>
          <w:tcPr>
            <w:tcW w:w="426" w:type="pct"/>
            <w:tcBorders>
              <w:top w:val="single" w:sz="12" w:space="0" w:color="0070C0"/>
              <w:bottom w:val="single" w:sz="12" w:space="0" w:color="0070C0"/>
            </w:tcBorders>
            <w:shd w:val="clear" w:color="auto" w:fill="FFFFFF" w:themeFill="background1"/>
          </w:tcPr>
          <w:p w:rsidR="001650D0" w:rsidRPr="00543BD8" w:rsidRDefault="001650D0" w:rsidP="008E5827">
            <w:pPr>
              <w:tabs>
                <w:tab w:val="center" w:pos="4252"/>
              </w:tabs>
              <w:jc w:val="center"/>
              <w:rPr>
                <w:b/>
                <w:sz w:val="18"/>
                <w:szCs w:val="18"/>
              </w:rPr>
            </w:pPr>
            <w:r w:rsidRPr="00543BD8">
              <w:rPr>
                <w:b/>
                <w:sz w:val="18"/>
                <w:szCs w:val="18"/>
              </w:rPr>
              <w:t>R</w:t>
            </w:r>
          </w:p>
          <w:p w:rsidR="001650D0" w:rsidRPr="00543BD8" w:rsidRDefault="001650D0" w:rsidP="008E5827">
            <w:pPr>
              <w:tabs>
                <w:tab w:val="center" w:pos="4252"/>
              </w:tabs>
              <w:jc w:val="center"/>
              <w:rPr>
                <w:b/>
                <w:sz w:val="18"/>
                <w:szCs w:val="18"/>
                <w:vertAlign w:val="subscript"/>
              </w:rPr>
            </w:pPr>
            <w:r w:rsidRPr="00543BD8">
              <w:rPr>
                <w:b/>
                <w:sz w:val="18"/>
                <w:szCs w:val="18"/>
                <w:vertAlign w:val="subscript"/>
              </w:rPr>
              <w:t>LDH-out</w:t>
            </w:r>
          </w:p>
          <w:p w:rsidR="001650D0" w:rsidRPr="00543BD8" w:rsidRDefault="001650D0" w:rsidP="008E5827">
            <w:pPr>
              <w:tabs>
                <w:tab w:val="center" w:pos="4252"/>
              </w:tabs>
              <w:jc w:val="center"/>
              <w:rPr>
                <w:b/>
                <w:sz w:val="16"/>
                <w:szCs w:val="18"/>
              </w:rPr>
            </w:pPr>
            <w:r w:rsidRPr="00543BD8">
              <w:rPr>
                <w:b/>
                <w:sz w:val="16"/>
                <w:szCs w:val="18"/>
              </w:rPr>
              <w:t>(</w:t>
            </w:r>
            <w:r w:rsidRPr="00543BD8">
              <w:rPr>
                <w:b/>
                <w:sz w:val="16"/>
                <w:szCs w:val="18"/>
              </w:rPr>
              <w:sym w:font="Symbol" w:char="F057"/>
            </w:r>
            <w:r w:rsidRPr="00543BD8">
              <w:rPr>
                <w:b/>
                <w:sz w:val="16"/>
                <w:szCs w:val="18"/>
              </w:rPr>
              <w:t xml:space="preserve"> cm</w:t>
            </w:r>
            <w:r w:rsidRPr="00543BD8">
              <w:rPr>
                <w:b/>
                <w:sz w:val="16"/>
                <w:szCs w:val="18"/>
                <w:vertAlign w:val="superscript"/>
              </w:rPr>
              <w:t>2</w:t>
            </w:r>
            <w:r w:rsidRPr="00543BD8">
              <w:rPr>
                <w:b/>
                <w:sz w:val="16"/>
                <w:szCs w:val="18"/>
              </w:rPr>
              <w:t>)</w:t>
            </w:r>
          </w:p>
        </w:tc>
        <w:tc>
          <w:tcPr>
            <w:tcW w:w="623" w:type="pct"/>
            <w:tcBorders>
              <w:top w:val="single" w:sz="12" w:space="0" w:color="0070C0"/>
              <w:bottom w:val="single" w:sz="12" w:space="0" w:color="0070C0"/>
            </w:tcBorders>
            <w:shd w:val="clear" w:color="auto" w:fill="FFFFFF" w:themeFill="background1"/>
          </w:tcPr>
          <w:p w:rsidR="001650D0" w:rsidRPr="00543BD8" w:rsidRDefault="001650D0" w:rsidP="008E5827">
            <w:pPr>
              <w:tabs>
                <w:tab w:val="center" w:pos="4252"/>
              </w:tabs>
              <w:jc w:val="center"/>
              <w:rPr>
                <w:b/>
                <w:sz w:val="18"/>
                <w:szCs w:val="18"/>
              </w:rPr>
            </w:pPr>
            <w:r w:rsidRPr="00543BD8">
              <w:rPr>
                <w:b/>
                <w:sz w:val="18"/>
                <w:szCs w:val="18"/>
              </w:rPr>
              <w:t>CPE</w:t>
            </w:r>
          </w:p>
          <w:p w:rsidR="001650D0" w:rsidRPr="00543BD8" w:rsidRDefault="001650D0" w:rsidP="008E5827">
            <w:pPr>
              <w:tabs>
                <w:tab w:val="center" w:pos="4252"/>
              </w:tabs>
              <w:jc w:val="center"/>
              <w:rPr>
                <w:b/>
                <w:sz w:val="18"/>
                <w:szCs w:val="18"/>
                <w:vertAlign w:val="subscript"/>
              </w:rPr>
            </w:pPr>
            <w:r w:rsidRPr="00543BD8">
              <w:rPr>
                <w:b/>
                <w:sz w:val="18"/>
                <w:szCs w:val="18"/>
                <w:vertAlign w:val="subscript"/>
              </w:rPr>
              <w:t>LDH-in</w:t>
            </w:r>
          </w:p>
          <w:p w:rsidR="001650D0" w:rsidRPr="00543BD8" w:rsidRDefault="001650D0" w:rsidP="008E5827">
            <w:pPr>
              <w:tabs>
                <w:tab w:val="center" w:pos="4252"/>
              </w:tabs>
              <w:jc w:val="center"/>
              <w:rPr>
                <w:b/>
                <w:sz w:val="16"/>
                <w:szCs w:val="18"/>
              </w:rPr>
            </w:pPr>
            <w:r w:rsidRPr="00543BD8">
              <w:rPr>
                <w:b/>
                <w:sz w:val="16"/>
                <w:szCs w:val="18"/>
              </w:rPr>
              <w:t>(F s</w:t>
            </w:r>
            <w:r w:rsidRPr="00543BD8">
              <w:rPr>
                <w:b/>
                <w:sz w:val="16"/>
                <w:szCs w:val="18"/>
                <w:vertAlign w:val="superscript"/>
              </w:rPr>
              <w:t>(n-1)</w:t>
            </w:r>
            <w:r w:rsidRPr="00543BD8">
              <w:rPr>
                <w:b/>
                <w:sz w:val="16"/>
                <w:szCs w:val="18"/>
              </w:rPr>
              <w:t>·cm</w:t>
            </w:r>
            <w:r w:rsidRPr="00543BD8">
              <w:rPr>
                <w:b/>
                <w:sz w:val="16"/>
                <w:szCs w:val="18"/>
                <w:vertAlign w:val="superscript"/>
              </w:rPr>
              <w:t>-2</w:t>
            </w:r>
            <w:r w:rsidRPr="00543BD8">
              <w:rPr>
                <w:b/>
                <w:sz w:val="16"/>
                <w:szCs w:val="18"/>
              </w:rPr>
              <w:t>)</w:t>
            </w:r>
          </w:p>
        </w:tc>
        <w:tc>
          <w:tcPr>
            <w:tcW w:w="353" w:type="pct"/>
            <w:tcBorders>
              <w:top w:val="single" w:sz="12" w:space="0" w:color="0070C0"/>
              <w:bottom w:val="single" w:sz="12" w:space="0" w:color="0070C0"/>
            </w:tcBorders>
            <w:shd w:val="clear" w:color="auto" w:fill="FFFFFF" w:themeFill="background1"/>
          </w:tcPr>
          <w:p w:rsidR="001650D0" w:rsidRPr="00543BD8" w:rsidRDefault="001650D0" w:rsidP="008E5827">
            <w:pPr>
              <w:tabs>
                <w:tab w:val="center" w:pos="4252"/>
              </w:tabs>
              <w:rPr>
                <w:b/>
                <w:sz w:val="18"/>
                <w:szCs w:val="18"/>
              </w:rPr>
            </w:pPr>
            <w:r w:rsidRPr="00543BD8">
              <w:rPr>
                <w:b/>
                <w:sz w:val="18"/>
                <w:szCs w:val="18"/>
              </w:rPr>
              <w:t xml:space="preserve">n </w:t>
            </w:r>
          </w:p>
          <w:p w:rsidR="001650D0" w:rsidRPr="00543BD8" w:rsidRDefault="001650D0" w:rsidP="008E5827">
            <w:pPr>
              <w:tabs>
                <w:tab w:val="center" w:pos="4252"/>
              </w:tabs>
              <w:rPr>
                <w:b/>
                <w:sz w:val="18"/>
                <w:szCs w:val="18"/>
                <w:vertAlign w:val="subscript"/>
              </w:rPr>
            </w:pPr>
            <w:r w:rsidRPr="00543BD8">
              <w:rPr>
                <w:b/>
                <w:sz w:val="18"/>
                <w:szCs w:val="18"/>
                <w:vertAlign w:val="subscript"/>
              </w:rPr>
              <w:t>LDH-in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b/>
                <w:color w:val="000000"/>
                <w:sz w:val="16"/>
                <w:szCs w:val="18"/>
              </w:rPr>
            </w:pPr>
          </w:p>
        </w:tc>
        <w:tc>
          <w:tcPr>
            <w:tcW w:w="475" w:type="pct"/>
            <w:tcBorders>
              <w:top w:val="single" w:sz="12" w:space="0" w:color="0070C0"/>
              <w:bottom w:val="single" w:sz="12" w:space="0" w:color="0070C0"/>
            </w:tcBorders>
            <w:shd w:val="clear" w:color="auto" w:fill="FFFFFF" w:themeFill="background1"/>
          </w:tcPr>
          <w:p w:rsidR="001650D0" w:rsidRPr="00543BD8" w:rsidRDefault="001650D0" w:rsidP="008E5827">
            <w:pPr>
              <w:pStyle w:val="MDPI31text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543BD8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R</w:t>
            </w:r>
          </w:p>
          <w:p w:rsidR="001650D0" w:rsidRPr="00543BD8" w:rsidRDefault="001650D0" w:rsidP="008E5827">
            <w:pPr>
              <w:tabs>
                <w:tab w:val="center" w:pos="4252"/>
              </w:tabs>
              <w:jc w:val="center"/>
              <w:rPr>
                <w:b/>
                <w:sz w:val="18"/>
                <w:szCs w:val="18"/>
                <w:vertAlign w:val="subscript"/>
              </w:rPr>
            </w:pPr>
            <w:r w:rsidRPr="00543BD8">
              <w:rPr>
                <w:b/>
                <w:sz w:val="18"/>
                <w:szCs w:val="18"/>
                <w:vertAlign w:val="subscript"/>
              </w:rPr>
              <w:t>LDH-in</w:t>
            </w:r>
          </w:p>
          <w:p w:rsidR="001650D0" w:rsidRPr="00543BD8" w:rsidRDefault="001650D0" w:rsidP="008E5827">
            <w:pPr>
              <w:pStyle w:val="MDPI31text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16"/>
                <w:szCs w:val="18"/>
              </w:rPr>
            </w:pPr>
            <w:r w:rsidRPr="00543BD8">
              <w:rPr>
                <w:rFonts w:ascii="Times New Roman" w:hAnsi="Times New Roman"/>
                <w:b/>
                <w:sz w:val="14"/>
                <w:szCs w:val="18"/>
              </w:rPr>
              <w:t>(</w:t>
            </w:r>
            <w:r w:rsidRPr="00543BD8">
              <w:rPr>
                <w:rFonts w:ascii="Times New Roman" w:hAnsi="Times New Roman"/>
                <w:b/>
                <w:sz w:val="14"/>
                <w:szCs w:val="18"/>
              </w:rPr>
              <w:sym w:font="Symbol" w:char="F057"/>
            </w:r>
            <w:r w:rsidRPr="00543BD8">
              <w:rPr>
                <w:rFonts w:ascii="Times New Roman" w:hAnsi="Times New Roman"/>
                <w:b/>
                <w:sz w:val="14"/>
                <w:szCs w:val="18"/>
              </w:rPr>
              <w:t xml:space="preserve"> cm</w:t>
            </w:r>
            <w:r w:rsidRPr="00543BD8">
              <w:rPr>
                <w:rFonts w:ascii="Times New Roman" w:hAnsi="Times New Roman"/>
                <w:b/>
                <w:sz w:val="14"/>
                <w:szCs w:val="18"/>
                <w:vertAlign w:val="superscript"/>
              </w:rPr>
              <w:t>2</w:t>
            </w:r>
            <w:r w:rsidRPr="00543BD8">
              <w:rPr>
                <w:rFonts w:ascii="Times New Roman" w:hAnsi="Times New Roman"/>
                <w:b/>
                <w:sz w:val="14"/>
                <w:szCs w:val="18"/>
              </w:rPr>
              <w:t>)</w:t>
            </w:r>
          </w:p>
        </w:tc>
        <w:tc>
          <w:tcPr>
            <w:tcW w:w="623" w:type="pct"/>
            <w:tcBorders>
              <w:top w:val="single" w:sz="12" w:space="0" w:color="0070C0"/>
              <w:bottom w:val="single" w:sz="12" w:space="0" w:color="0070C0"/>
            </w:tcBorders>
            <w:shd w:val="clear" w:color="auto" w:fill="FFFFFF" w:themeFill="background1"/>
          </w:tcPr>
          <w:p w:rsidR="001650D0" w:rsidRPr="00543BD8" w:rsidRDefault="001650D0" w:rsidP="008E5827">
            <w:pPr>
              <w:tabs>
                <w:tab w:val="center" w:pos="4252"/>
              </w:tabs>
              <w:jc w:val="center"/>
              <w:rPr>
                <w:b/>
                <w:sz w:val="18"/>
                <w:szCs w:val="18"/>
                <w:vertAlign w:val="subscript"/>
              </w:rPr>
            </w:pPr>
            <w:r w:rsidRPr="00543BD8">
              <w:rPr>
                <w:b/>
                <w:sz w:val="18"/>
                <w:szCs w:val="18"/>
              </w:rPr>
              <w:t>CPE</w:t>
            </w:r>
            <w:r w:rsidRPr="00543BD8">
              <w:rPr>
                <w:b/>
                <w:sz w:val="18"/>
                <w:szCs w:val="18"/>
                <w:vertAlign w:val="subscript"/>
              </w:rPr>
              <w:t>dl</w:t>
            </w:r>
          </w:p>
          <w:p w:rsidR="001650D0" w:rsidRPr="00543BD8" w:rsidRDefault="001650D0" w:rsidP="008E5827">
            <w:pPr>
              <w:tabs>
                <w:tab w:val="center" w:pos="4252"/>
              </w:tabs>
              <w:jc w:val="center"/>
              <w:rPr>
                <w:b/>
                <w:sz w:val="16"/>
                <w:szCs w:val="18"/>
              </w:rPr>
            </w:pPr>
            <w:r w:rsidRPr="00543BD8">
              <w:rPr>
                <w:b/>
                <w:sz w:val="16"/>
                <w:szCs w:val="18"/>
              </w:rPr>
              <w:t>(F s</w:t>
            </w:r>
            <w:r w:rsidRPr="00543BD8">
              <w:rPr>
                <w:b/>
                <w:sz w:val="16"/>
                <w:szCs w:val="18"/>
                <w:vertAlign w:val="superscript"/>
              </w:rPr>
              <w:t>(n-1)</w:t>
            </w:r>
            <w:r w:rsidRPr="00543BD8">
              <w:rPr>
                <w:b/>
                <w:sz w:val="16"/>
                <w:szCs w:val="18"/>
              </w:rPr>
              <w:t>·cm</w:t>
            </w:r>
            <w:r w:rsidRPr="00543BD8">
              <w:rPr>
                <w:b/>
                <w:sz w:val="16"/>
                <w:szCs w:val="18"/>
                <w:vertAlign w:val="superscript"/>
              </w:rPr>
              <w:t>-2</w:t>
            </w:r>
            <w:r w:rsidRPr="00543BD8">
              <w:rPr>
                <w:b/>
                <w:sz w:val="16"/>
                <w:szCs w:val="18"/>
              </w:rPr>
              <w:t>)</w:t>
            </w:r>
          </w:p>
        </w:tc>
        <w:tc>
          <w:tcPr>
            <w:tcW w:w="323" w:type="pct"/>
            <w:tcBorders>
              <w:top w:val="single" w:sz="12" w:space="0" w:color="0070C0"/>
              <w:bottom w:val="single" w:sz="12" w:space="0" w:color="0070C0"/>
            </w:tcBorders>
            <w:shd w:val="clear" w:color="auto" w:fill="FFFFFF" w:themeFill="background1"/>
          </w:tcPr>
          <w:p w:rsidR="001650D0" w:rsidRPr="00543BD8" w:rsidRDefault="001650D0" w:rsidP="008E5827">
            <w:pPr>
              <w:rPr>
                <w:rFonts w:eastAsia="Times New Roman"/>
                <w:b/>
                <w:color w:val="000000"/>
                <w:sz w:val="16"/>
                <w:szCs w:val="18"/>
              </w:rPr>
            </w:pPr>
            <w:r w:rsidRPr="00543BD8">
              <w:rPr>
                <w:b/>
                <w:sz w:val="18"/>
                <w:szCs w:val="18"/>
              </w:rPr>
              <w:t>n</w:t>
            </w:r>
            <w:r w:rsidRPr="00543BD8">
              <w:rPr>
                <w:b/>
                <w:sz w:val="18"/>
                <w:szCs w:val="18"/>
                <w:vertAlign w:val="subscript"/>
              </w:rPr>
              <w:t>dl</w:t>
            </w:r>
          </w:p>
        </w:tc>
        <w:tc>
          <w:tcPr>
            <w:tcW w:w="565" w:type="pct"/>
            <w:tcBorders>
              <w:top w:val="single" w:sz="12" w:space="0" w:color="0070C0"/>
              <w:bottom w:val="single" w:sz="12" w:space="0" w:color="0070C0"/>
            </w:tcBorders>
            <w:shd w:val="clear" w:color="auto" w:fill="FFFFFF" w:themeFill="background1"/>
          </w:tcPr>
          <w:p w:rsidR="001650D0" w:rsidRPr="00543BD8" w:rsidRDefault="001650D0" w:rsidP="008E5827">
            <w:pPr>
              <w:pStyle w:val="MDPI31text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  <w:vertAlign w:val="subscript"/>
              </w:rPr>
            </w:pPr>
            <w:r w:rsidRPr="00543BD8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R</w:t>
            </w:r>
            <w:r w:rsidRPr="00543BD8">
              <w:rPr>
                <w:rFonts w:ascii="Times New Roman" w:hAnsi="Times New Roman"/>
                <w:b/>
                <w:color w:val="auto"/>
                <w:sz w:val="18"/>
                <w:szCs w:val="18"/>
                <w:vertAlign w:val="subscript"/>
              </w:rPr>
              <w:t>p</w:t>
            </w:r>
          </w:p>
          <w:p w:rsidR="001650D0" w:rsidRPr="00543BD8" w:rsidRDefault="001650D0" w:rsidP="008E5827">
            <w:pPr>
              <w:pStyle w:val="MDPI31text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auto"/>
                <w:sz w:val="16"/>
                <w:szCs w:val="18"/>
              </w:rPr>
            </w:pPr>
            <w:r w:rsidRPr="00543BD8">
              <w:rPr>
                <w:rFonts w:ascii="Times New Roman" w:hAnsi="Times New Roman"/>
                <w:b/>
                <w:sz w:val="16"/>
                <w:szCs w:val="18"/>
              </w:rPr>
              <w:t>(</w:t>
            </w:r>
            <w:r w:rsidRPr="00543BD8">
              <w:rPr>
                <w:rFonts w:ascii="Times New Roman" w:hAnsi="Times New Roman"/>
                <w:b/>
                <w:sz w:val="16"/>
                <w:szCs w:val="18"/>
              </w:rPr>
              <w:sym w:font="Symbol" w:char="F057"/>
            </w:r>
            <w:r w:rsidRPr="00543BD8">
              <w:rPr>
                <w:rFonts w:ascii="Times New Roman" w:hAnsi="Times New Roman"/>
                <w:b/>
                <w:sz w:val="16"/>
                <w:szCs w:val="18"/>
              </w:rPr>
              <w:t xml:space="preserve"> cm</w:t>
            </w:r>
            <w:r w:rsidRPr="00543BD8">
              <w:rPr>
                <w:rFonts w:ascii="Times New Roman" w:hAnsi="Times New Roman"/>
                <w:b/>
                <w:sz w:val="16"/>
                <w:szCs w:val="18"/>
                <w:vertAlign w:val="superscript"/>
              </w:rPr>
              <w:t>2</w:t>
            </w:r>
            <w:r w:rsidRPr="00543BD8">
              <w:rPr>
                <w:rFonts w:ascii="Times New Roman" w:hAnsi="Times New Roman"/>
                <w:b/>
                <w:sz w:val="16"/>
                <w:szCs w:val="18"/>
              </w:rPr>
              <w:t>)</w:t>
            </w:r>
          </w:p>
        </w:tc>
      </w:tr>
      <w:tr w:rsidR="001650D0" w:rsidRPr="00543BD8" w:rsidTr="008E5827">
        <w:trPr>
          <w:trHeight w:val="262"/>
        </w:trPr>
        <w:tc>
          <w:tcPr>
            <w:tcW w:w="5000" w:type="pct"/>
            <w:gridSpan w:val="10"/>
            <w:tcBorders>
              <w:top w:val="single" w:sz="12" w:space="0" w:color="0070C0"/>
            </w:tcBorders>
            <w:shd w:val="clear" w:color="auto" w:fill="FFFFFF" w:themeFill="background1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b/>
                <w:color w:val="000000"/>
                <w:sz w:val="18"/>
                <w:szCs w:val="18"/>
                <w:lang w:val="es-ES"/>
              </w:rPr>
              <w:t>1 hour</w:t>
            </w:r>
          </w:p>
        </w:tc>
      </w:tr>
      <w:tr w:rsidR="001650D0" w:rsidRPr="00543BD8" w:rsidTr="008E5827">
        <w:trPr>
          <w:trHeight w:val="254"/>
        </w:trPr>
        <w:tc>
          <w:tcPr>
            <w:tcW w:w="561" w:type="pct"/>
            <w:tcBorders>
              <w:top w:val="single" w:sz="12" w:space="0" w:color="0070C0"/>
            </w:tcBorders>
            <w:shd w:val="clear" w:color="auto" w:fill="FFFFFF" w:themeFill="background1"/>
            <w:vAlign w:val="center"/>
          </w:tcPr>
          <w:p w:rsidR="001650D0" w:rsidRPr="00543BD8" w:rsidRDefault="001650D0" w:rsidP="008E5827">
            <w:pPr>
              <w:rPr>
                <w:sz w:val="18"/>
                <w:szCs w:val="18"/>
              </w:rPr>
            </w:pPr>
            <w:r w:rsidRPr="00543BD8">
              <w:rPr>
                <w:rFonts w:eastAsia="Times New Roman"/>
                <w:b/>
                <w:color w:val="000000"/>
                <w:sz w:val="18"/>
                <w:szCs w:val="18"/>
              </w:rPr>
              <w:t>Ca-Al-LDH</w:t>
            </w:r>
          </w:p>
        </w:tc>
        <w:tc>
          <w:tcPr>
            <w:tcW w:w="639" w:type="pct"/>
            <w:tcBorders>
              <w:top w:val="single" w:sz="12" w:space="0" w:color="0070C0"/>
            </w:tcBorders>
            <w:shd w:val="clear" w:color="auto" w:fill="FFFFFF" w:themeFill="background1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8.7·10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-6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-6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411" w:type="pct"/>
            <w:tcBorders>
              <w:top w:val="single" w:sz="12" w:space="0" w:color="0070C0"/>
            </w:tcBorders>
            <w:shd w:val="clear" w:color="auto" w:fill="FFFFFF" w:themeFill="background1"/>
            <w:vAlign w:val="center"/>
          </w:tcPr>
          <w:p w:rsidR="001650D0" w:rsidRPr="00543BD8" w:rsidRDefault="001650D0" w:rsidP="008E5827">
            <w:pPr>
              <w:jc w:val="center"/>
              <w:rPr>
                <w:sz w:val="18"/>
                <w:szCs w:val="18"/>
                <w:lang w:val="es-ES"/>
              </w:rPr>
            </w:pPr>
            <w:r w:rsidRPr="00543BD8">
              <w:rPr>
                <w:sz w:val="18"/>
                <w:szCs w:val="18"/>
                <w:lang w:val="es-ES"/>
              </w:rPr>
              <w:t>0.82</w:t>
            </w:r>
          </w:p>
        </w:tc>
        <w:tc>
          <w:tcPr>
            <w:tcW w:w="426" w:type="pct"/>
            <w:tcBorders>
              <w:top w:val="single" w:sz="12" w:space="0" w:color="0070C0"/>
            </w:tcBorders>
            <w:shd w:val="clear" w:color="auto" w:fill="FFFFFF" w:themeFill="background1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21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(±2)</w:t>
            </w:r>
          </w:p>
        </w:tc>
        <w:tc>
          <w:tcPr>
            <w:tcW w:w="623" w:type="pct"/>
            <w:tcBorders>
              <w:top w:val="single" w:sz="12" w:space="0" w:color="0070C0"/>
            </w:tcBorders>
            <w:shd w:val="clear" w:color="auto" w:fill="FFFFFF" w:themeFill="background1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4.9·10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-6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-6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353" w:type="pct"/>
            <w:tcBorders>
              <w:top w:val="single" w:sz="12" w:space="0" w:color="0070C0"/>
            </w:tcBorders>
            <w:shd w:val="clear" w:color="auto" w:fill="FFFFFF" w:themeFill="background1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0.91</w:t>
            </w:r>
          </w:p>
        </w:tc>
        <w:tc>
          <w:tcPr>
            <w:tcW w:w="475" w:type="pct"/>
            <w:tcBorders>
              <w:top w:val="single" w:sz="12" w:space="0" w:color="0070C0"/>
            </w:tcBorders>
            <w:shd w:val="clear" w:color="auto" w:fill="FFFFFF" w:themeFill="background1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1.7·10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4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3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623" w:type="pct"/>
            <w:tcBorders>
              <w:top w:val="single" w:sz="12" w:space="0" w:color="0070C0"/>
            </w:tcBorders>
            <w:shd w:val="clear" w:color="auto" w:fill="FFFFFF" w:themeFill="background1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1.6·10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-4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(±2·10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-5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323" w:type="pct"/>
            <w:tcBorders>
              <w:top w:val="single" w:sz="12" w:space="0" w:color="0070C0"/>
            </w:tcBorders>
            <w:shd w:val="clear" w:color="auto" w:fill="FFFFFF" w:themeFill="background1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0.93</w:t>
            </w:r>
          </w:p>
        </w:tc>
        <w:tc>
          <w:tcPr>
            <w:tcW w:w="565" w:type="pct"/>
            <w:tcBorders>
              <w:top w:val="single" w:sz="12" w:space="0" w:color="0070C0"/>
            </w:tcBorders>
            <w:shd w:val="clear" w:color="auto" w:fill="FFFFFF" w:themeFill="background1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5.6·10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4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3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</w:tr>
      <w:tr w:rsidR="001650D0" w:rsidRPr="00543BD8" w:rsidTr="008E5827">
        <w:trPr>
          <w:trHeight w:val="517"/>
        </w:trPr>
        <w:tc>
          <w:tcPr>
            <w:tcW w:w="561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rPr>
                <w:rFonts w:eastAsia="Times New Roman"/>
                <w:b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b/>
                <w:color w:val="000000"/>
                <w:sz w:val="18"/>
                <w:szCs w:val="18"/>
                <w:lang w:val="es-ES"/>
              </w:rPr>
              <w:t>Ca-Al-LDH-Mn</w:t>
            </w:r>
          </w:p>
        </w:tc>
        <w:tc>
          <w:tcPr>
            <w:tcW w:w="639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9.5·10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-6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-7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411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18"/>
                <w:szCs w:val="18"/>
                <w:lang w:val="es-ES"/>
              </w:rPr>
            </w:pPr>
            <w:r w:rsidRPr="00543BD8">
              <w:rPr>
                <w:sz w:val="18"/>
                <w:szCs w:val="18"/>
                <w:lang w:val="es-ES"/>
              </w:rPr>
              <w:t>0.84</w:t>
            </w:r>
          </w:p>
        </w:tc>
        <w:tc>
          <w:tcPr>
            <w:tcW w:w="426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450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(±40)</w:t>
            </w:r>
          </w:p>
        </w:tc>
        <w:tc>
          <w:tcPr>
            <w:tcW w:w="623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1.1·10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-7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-9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353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0.98</w:t>
            </w:r>
          </w:p>
        </w:tc>
        <w:tc>
          <w:tcPr>
            <w:tcW w:w="475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2.9·10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5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4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623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5.7·10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-6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-6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323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0.80</w:t>
            </w:r>
          </w:p>
        </w:tc>
        <w:tc>
          <w:tcPr>
            <w:tcW w:w="565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5.2·10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5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2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</w:tr>
      <w:tr w:rsidR="001650D0" w:rsidRPr="00543BD8" w:rsidTr="008E5827">
        <w:trPr>
          <w:trHeight w:val="262"/>
        </w:trPr>
        <w:tc>
          <w:tcPr>
            <w:tcW w:w="5000" w:type="pct"/>
            <w:gridSpan w:val="10"/>
            <w:tcBorders>
              <w:top w:val="single" w:sz="12" w:space="0" w:color="0070C0"/>
              <w:bottom w:val="single" w:sz="12" w:space="0" w:color="0070C0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b/>
                <w:color w:val="000000"/>
                <w:sz w:val="18"/>
                <w:szCs w:val="18"/>
                <w:lang w:val="es-ES"/>
              </w:rPr>
              <w:t>28 days</w:t>
            </w:r>
          </w:p>
        </w:tc>
      </w:tr>
      <w:tr w:rsidR="001650D0" w:rsidRPr="00543BD8" w:rsidTr="008E5827">
        <w:trPr>
          <w:trHeight w:val="254"/>
        </w:trPr>
        <w:tc>
          <w:tcPr>
            <w:tcW w:w="561" w:type="pct"/>
            <w:tcBorders>
              <w:top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rPr>
                <w:rFonts w:eastAsia="Times New Roman"/>
                <w:b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b/>
                <w:color w:val="000000"/>
                <w:sz w:val="18"/>
                <w:szCs w:val="18"/>
                <w:lang w:val="es-ES"/>
              </w:rPr>
              <w:t>Ca-Al-LDH</w:t>
            </w:r>
          </w:p>
        </w:tc>
        <w:tc>
          <w:tcPr>
            <w:tcW w:w="639" w:type="pct"/>
            <w:tcBorders>
              <w:top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9.7·10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-6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(±6·10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-7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411" w:type="pct"/>
            <w:tcBorders>
              <w:top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18"/>
                <w:szCs w:val="18"/>
                <w:lang w:val="es-ES"/>
              </w:rPr>
            </w:pPr>
            <w:r w:rsidRPr="00543BD8">
              <w:rPr>
                <w:sz w:val="18"/>
                <w:szCs w:val="18"/>
                <w:lang w:val="es-ES"/>
              </w:rPr>
              <w:t>0.96</w:t>
            </w:r>
          </w:p>
        </w:tc>
        <w:tc>
          <w:tcPr>
            <w:tcW w:w="426" w:type="pct"/>
            <w:tcBorders>
              <w:top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13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(±4)</w:t>
            </w:r>
          </w:p>
        </w:tc>
        <w:tc>
          <w:tcPr>
            <w:tcW w:w="623" w:type="pct"/>
            <w:tcBorders>
              <w:top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6.1·10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-5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(±6·10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-6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353" w:type="pct"/>
            <w:tcBorders>
              <w:top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0.78</w:t>
            </w:r>
          </w:p>
        </w:tc>
        <w:tc>
          <w:tcPr>
            <w:tcW w:w="475" w:type="pct"/>
            <w:tcBorders>
              <w:top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9.1·10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3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(±4·10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2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623" w:type="pct"/>
            <w:tcBorders>
              <w:top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1.4·10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-3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(±2·10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-4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323" w:type="pct"/>
            <w:tcBorders>
              <w:top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0.84</w:t>
            </w:r>
          </w:p>
        </w:tc>
        <w:tc>
          <w:tcPr>
            <w:tcW w:w="565" w:type="pct"/>
            <w:tcBorders>
              <w:top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1.1·10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4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(±2·10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2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</w:tr>
      <w:tr w:rsidR="001650D0" w:rsidRPr="00543BD8" w:rsidTr="008E5827">
        <w:trPr>
          <w:trHeight w:val="517"/>
        </w:trPr>
        <w:tc>
          <w:tcPr>
            <w:tcW w:w="561" w:type="pct"/>
            <w:tcBorders>
              <w:bottom w:val="single" w:sz="12" w:space="0" w:color="0070C0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rPr>
                <w:rFonts w:eastAsia="Times New Roman"/>
                <w:b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b/>
                <w:color w:val="000000"/>
                <w:sz w:val="18"/>
                <w:szCs w:val="18"/>
                <w:lang w:val="es-ES"/>
              </w:rPr>
              <w:t>Ca-Al-LDH-Mn</w:t>
            </w:r>
          </w:p>
        </w:tc>
        <w:tc>
          <w:tcPr>
            <w:tcW w:w="639" w:type="pct"/>
            <w:tcBorders>
              <w:bottom w:val="single" w:sz="12" w:space="0" w:color="0070C0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7.9·10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-6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(±5·10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-6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411" w:type="pct"/>
            <w:tcBorders>
              <w:bottom w:val="single" w:sz="12" w:space="0" w:color="0070C0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jc w:val="center"/>
              <w:rPr>
                <w:sz w:val="18"/>
                <w:szCs w:val="18"/>
                <w:lang w:val="es-ES"/>
              </w:rPr>
            </w:pPr>
            <w:r w:rsidRPr="00543BD8">
              <w:rPr>
                <w:sz w:val="18"/>
                <w:szCs w:val="18"/>
                <w:lang w:val="es-ES"/>
              </w:rPr>
              <w:t>0.85</w:t>
            </w:r>
          </w:p>
        </w:tc>
        <w:tc>
          <w:tcPr>
            <w:tcW w:w="426" w:type="pct"/>
            <w:tcBorders>
              <w:bottom w:val="single" w:sz="12" w:space="0" w:color="0070C0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80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(±30)</w:t>
            </w:r>
          </w:p>
        </w:tc>
        <w:tc>
          <w:tcPr>
            <w:tcW w:w="623" w:type="pct"/>
            <w:tcBorders>
              <w:bottom w:val="single" w:sz="12" w:space="0" w:color="0070C0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8.4·10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-6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(±5·10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-7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353" w:type="pct"/>
            <w:tcBorders>
              <w:bottom w:val="single" w:sz="12" w:space="0" w:color="0070C0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0.77</w:t>
            </w:r>
          </w:p>
        </w:tc>
        <w:tc>
          <w:tcPr>
            <w:tcW w:w="475" w:type="pct"/>
            <w:tcBorders>
              <w:bottom w:val="single" w:sz="12" w:space="0" w:color="0070C0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5.9·10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4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3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623" w:type="pct"/>
            <w:tcBorders>
              <w:bottom w:val="single" w:sz="12" w:space="0" w:color="0070C0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3.3·10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-4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-5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  <w:tc>
          <w:tcPr>
            <w:tcW w:w="323" w:type="pct"/>
            <w:tcBorders>
              <w:bottom w:val="single" w:sz="12" w:space="0" w:color="0070C0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0.77</w:t>
            </w:r>
          </w:p>
        </w:tc>
        <w:tc>
          <w:tcPr>
            <w:tcW w:w="565" w:type="pct"/>
            <w:tcBorders>
              <w:bottom w:val="single" w:sz="12" w:space="0" w:color="0070C0"/>
            </w:tcBorders>
            <w:shd w:val="clear" w:color="auto" w:fill="auto"/>
            <w:vAlign w:val="center"/>
          </w:tcPr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7.1·10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4</w:t>
            </w:r>
          </w:p>
          <w:p w:rsidR="001650D0" w:rsidRPr="00543BD8" w:rsidRDefault="001650D0" w:rsidP="008E582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val="es-ES"/>
              </w:rPr>
            </w:pP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(±4·10</w:t>
            </w:r>
            <w:r w:rsidRPr="00543BD8">
              <w:rPr>
                <w:rFonts w:eastAsia="Times New Roman"/>
                <w:color w:val="000000"/>
                <w:sz w:val="18"/>
                <w:szCs w:val="18"/>
                <w:vertAlign w:val="superscript"/>
                <w:lang w:val="es-ES"/>
              </w:rPr>
              <w:t>3</w:t>
            </w:r>
            <w:r w:rsidRPr="00543BD8">
              <w:rPr>
                <w:rFonts w:eastAsia="Times New Roman"/>
                <w:color w:val="000000"/>
                <w:sz w:val="18"/>
                <w:szCs w:val="18"/>
                <w:lang w:val="es-ES"/>
              </w:rPr>
              <w:t>)</w:t>
            </w:r>
          </w:p>
        </w:tc>
      </w:tr>
    </w:tbl>
    <w:p w:rsidR="001650D0" w:rsidRPr="00543BD8" w:rsidRDefault="001650D0" w:rsidP="001650D0">
      <w:pPr>
        <w:pStyle w:val="MDPI31text"/>
        <w:spacing w:line="360" w:lineRule="auto"/>
        <w:ind w:firstLine="0"/>
        <w:rPr>
          <w:rFonts w:ascii="Times New Roman" w:eastAsiaTheme="minorHAnsi" w:hAnsi="Times New Roman"/>
          <w:snapToGrid/>
          <w:color w:val="auto"/>
          <w:sz w:val="24"/>
          <w:szCs w:val="24"/>
          <w:lang w:val="es-ES" w:eastAsia="en-US" w:bidi="ar-SA"/>
        </w:rPr>
      </w:pPr>
    </w:p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Default="001650D0"/>
    <w:p w:rsidR="001650D0" w:rsidRPr="00543BD8" w:rsidRDefault="001650D0" w:rsidP="001650D0">
      <w:pPr>
        <w:pStyle w:val="Default"/>
        <w:spacing w:after="120" w:line="360" w:lineRule="auto"/>
        <w:jc w:val="both"/>
        <w:rPr>
          <w:sz w:val="22"/>
        </w:rPr>
      </w:pPr>
      <w:r w:rsidRPr="00543BD8">
        <w:rPr>
          <w:b/>
          <w:sz w:val="22"/>
          <w:lang w:val="en-US"/>
        </w:rPr>
        <w:lastRenderedPageBreak/>
        <w:t>Table 7</w:t>
      </w:r>
      <w:r w:rsidRPr="00543BD8">
        <w:rPr>
          <w:sz w:val="22"/>
          <w:lang w:val="en-US"/>
        </w:rPr>
        <w:t>.</w:t>
      </w:r>
      <w:r w:rsidRPr="00543BD8">
        <w:rPr>
          <w:b/>
          <w:sz w:val="22"/>
          <w:lang w:val="en-US"/>
        </w:rPr>
        <w:t xml:space="preserve"> </w:t>
      </w:r>
      <w:r w:rsidRPr="00543BD8">
        <w:rPr>
          <w:sz w:val="22"/>
          <w:lang w:val="en-US"/>
        </w:rPr>
        <w:t xml:space="preserve">EDS (at. %) area analysis of scribed Ca-Al-LDH and Ca-Al-LDH-Mn coatings on 2024 alloy before and after 7 days of immersion in 3.5 wt. % </w:t>
      </w:r>
      <w:r w:rsidRPr="00543BD8">
        <w:rPr>
          <w:sz w:val="22"/>
        </w:rPr>
        <w:t>NaCl solution.</w:t>
      </w: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08"/>
        <w:gridCol w:w="1635"/>
        <w:gridCol w:w="410"/>
        <w:gridCol w:w="753"/>
        <w:gridCol w:w="753"/>
        <w:gridCol w:w="670"/>
        <w:gridCol w:w="753"/>
        <w:gridCol w:w="616"/>
        <w:gridCol w:w="624"/>
        <w:gridCol w:w="682"/>
      </w:tblGrid>
      <w:tr w:rsidR="001650D0" w:rsidRPr="00543BD8" w:rsidTr="008E5827">
        <w:trPr>
          <w:trHeight w:val="364"/>
        </w:trPr>
        <w:tc>
          <w:tcPr>
            <w:tcW w:w="945" w:type="pct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b/>
                <w:sz w:val="22"/>
                <w:szCs w:val="22"/>
              </w:rPr>
              <w:t>Coating</w:t>
            </w:r>
          </w:p>
        </w:tc>
        <w:tc>
          <w:tcPr>
            <w:tcW w:w="1202" w:type="pct"/>
            <w:gridSpan w:val="2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b/>
                <w:sz w:val="22"/>
                <w:szCs w:val="22"/>
              </w:rPr>
              <w:t>Location</w:t>
            </w:r>
          </w:p>
        </w:tc>
        <w:tc>
          <w:tcPr>
            <w:tcW w:w="443" w:type="pct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b/>
                <w:sz w:val="22"/>
                <w:szCs w:val="22"/>
              </w:rPr>
            </w:pPr>
            <w:r w:rsidRPr="00543BD8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443" w:type="pct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b/>
                <w:sz w:val="22"/>
                <w:szCs w:val="22"/>
              </w:rPr>
            </w:pPr>
            <w:r w:rsidRPr="00543BD8">
              <w:rPr>
                <w:b/>
                <w:sz w:val="22"/>
                <w:szCs w:val="22"/>
              </w:rPr>
              <w:t>O</w:t>
            </w:r>
          </w:p>
        </w:tc>
        <w:tc>
          <w:tcPr>
            <w:tcW w:w="394" w:type="pct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b/>
                <w:bCs/>
                <w:sz w:val="22"/>
                <w:szCs w:val="22"/>
              </w:rPr>
            </w:pPr>
            <w:r w:rsidRPr="00543BD8">
              <w:rPr>
                <w:b/>
                <w:bCs/>
                <w:sz w:val="22"/>
                <w:szCs w:val="22"/>
              </w:rPr>
              <w:t>Mg</w:t>
            </w:r>
          </w:p>
        </w:tc>
        <w:tc>
          <w:tcPr>
            <w:tcW w:w="443" w:type="pct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b/>
                <w:sz w:val="22"/>
                <w:szCs w:val="22"/>
              </w:rPr>
            </w:pPr>
            <w:r w:rsidRPr="00543BD8">
              <w:rPr>
                <w:b/>
                <w:sz w:val="22"/>
                <w:szCs w:val="22"/>
              </w:rPr>
              <w:t>Al</w:t>
            </w:r>
          </w:p>
        </w:tc>
        <w:tc>
          <w:tcPr>
            <w:tcW w:w="362" w:type="pct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b/>
                <w:sz w:val="22"/>
                <w:szCs w:val="22"/>
              </w:rPr>
            </w:pPr>
            <w:r w:rsidRPr="00543BD8">
              <w:rPr>
                <w:b/>
                <w:sz w:val="22"/>
                <w:szCs w:val="22"/>
              </w:rPr>
              <w:t>Ca</w:t>
            </w:r>
          </w:p>
        </w:tc>
        <w:tc>
          <w:tcPr>
            <w:tcW w:w="367" w:type="pct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b/>
                <w:bCs/>
                <w:sz w:val="22"/>
                <w:szCs w:val="22"/>
              </w:rPr>
            </w:pPr>
            <w:r w:rsidRPr="00543BD8">
              <w:rPr>
                <w:b/>
                <w:bCs/>
                <w:sz w:val="22"/>
                <w:szCs w:val="22"/>
              </w:rPr>
              <w:t>Cu</w:t>
            </w:r>
          </w:p>
        </w:tc>
        <w:tc>
          <w:tcPr>
            <w:tcW w:w="401" w:type="pct"/>
            <w:tcBorders>
              <w:top w:val="single" w:sz="12" w:space="0" w:color="0070C0"/>
              <w:bottom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b/>
                <w:bCs/>
                <w:sz w:val="22"/>
                <w:szCs w:val="22"/>
              </w:rPr>
            </w:pPr>
            <w:r w:rsidRPr="00543BD8">
              <w:rPr>
                <w:b/>
                <w:bCs/>
                <w:sz w:val="22"/>
                <w:szCs w:val="22"/>
              </w:rPr>
              <w:t>Mn</w:t>
            </w:r>
          </w:p>
        </w:tc>
      </w:tr>
      <w:tr w:rsidR="001650D0" w:rsidRPr="00543BD8" w:rsidTr="008E5827">
        <w:trPr>
          <w:trHeight w:val="354"/>
        </w:trPr>
        <w:tc>
          <w:tcPr>
            <w:tcW w:w="945" w:type="pct"/>
            <w:vMerge w:val="restart"/>
            <w:tcBorders>
              <w:top w:val="single" w:sz="12" w:space="0" w:color="0070C0"/>
              <w:bottom w:val="single" w:sz="4" w:space="0" w:color="5B9BD5" w:themeColor="accent1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Ca-Al-LDH</w:t>
            </w:r>
          </w:p>
        </w:tc>
        <w:tc>
          <w:tcPr>
            <w:tcW w:w="961" w:type="pct"/>
            <w:vMerge w:val="restar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Before test</w:t>
            </w:r>
          </w:p>
        </w:tc>
        <w:tc>
          <w:tcPr>
            <w:tcW w:w="241" w:type="pc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34.0</w:t>
            </w:r>
          </w:p>
        </w:tc>
        <w:tc>
          <w:tcPr>
            <w:tcW w:w="443" w:type="pc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18.0</w:t>
            </w:r>
          </w:p>
        </w:tc>
        <w:tc>
          <w:tcPr>
            <w:tcW w:w="394" w:type="pc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0.7</w:t>
            </w:r>
          </w:p>
        </w:tc>
        <w:tc>
          <w:tcPr>
            <w:tcW w:w="443" w:type="pc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46.2</w:t>
            </w:r>
          </w:p>
        </w:tc>
        <w:tc>
          <w:tcPr>
            <w:tcW w:w="362" w:type="pc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7" w:type="pc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1.0</w:t>
            </w:r>
          </w:p>
        </w:tc>
        <w:tc>
          <w:tcPr>
            <w:tcW w:w="401" w:type="pct"/>
            <w:tcBorders>
              <w:top w:val="single" w:sz="12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color w:val="000000"/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-</w:t>
            </w:r>
          </w:p>
        </w:tc>
      </w:tr>
      <w:tr w:rsidR="001650D0" w:rsidRPr="00543BD8" w:rsidTr="008E5827">
        <w:trPr>
          <w:trHeight w:val="364"/>
        </w:trPr>
        <w:tc>
          <w:tcPr>
            <w:tcW w:w="945" w:type="pct"/>
            <w:vMerge/>
            <w:tcBorders>
              <w:top w:val="single" w:sz="12" w:space="0" w:color="5B9BD5" w:themeColor="accent1"/>
              <w:bottom w:val="single" w:sz="4" w:space="0" w:color="5B9BD5" w:themeColor="accent1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" w:type="pct"/>
            <w:vMerge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2</w:t>
            </w:r>
          </w:p>
        </w:tc>
        <w:tc>
          <w:tcPr>
            <w:tcW w:w="443" w:type="pct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36.7</w:t>
            </w:r>
          </w:p>
        </w:tc>
        <w:tc>
          <w:tcPr>
            <w:tcW w:w="443" w:type="pct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4.0</w:t>
            </w:r>
          </w:p>
        </w:tc>
        <w:tc>
          <w:tcPr>
            <w:tcW w:w="394" w:type="pct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0.9</w:t>
            </w:r>
          </w:p>
        </w:tc>
        <w:tc>
          <w:tcPr>
            <w:tcW w:w="443" w:type="pct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57.4</w:t>
            </w:r>
          </w:p>
        </w:tc>
        <w:tc>
          <w:tcPr>
            <w:tcW w:w="362" w:type="pct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-</w:t>
            </w:r>
          </w:p>
        </w:tc>
        <w:tc>
          <w:tcPr>
            <w:tcW w:w="367" w:type="pct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1.0</w:t>
            </w:r>
          </w:p>
        </w:tc>
        <w:tc>
          <w:tcPr>
            <w:tcW w:w="401" w:type="pct"/>
            <w:vAlign w:val="center"/>
          </w:tcPr>
          <w:p w:rsidR="001650D0" w:rsidRPr="00543BD8" w:rsidRDefault="001650D0" w:rsidP="008E5827">
            <w:pPr>
              <w:jc w:val="center"/>
              <w:rPr>
                <w:color w:val="000000"/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-</w:t>
            </w:r>
          </w:p>
        </w:tc>
      </w:tr>
      <w:tr w:rsidR="001650D0" w:rsidRPr="00543BD8" w:rsidTr="008E5827">
        <w:trPr>
          <w:trHeight w:val="354"/>
        </w:trPr>
        <w:tc>
          <w:tcPr>
            <w:tcW w:w="945" w:type="pct"/>
            <w:vMerge/>
            <w:tcBorders>
              <w:top w:val="single" w:sz="12" w:space="0" w:color="5B9BD5" w:themeColor="accent1"/>
              <w:bottom w:val="single" w:sz="4" w:space="0" w:color="5B9BD5" w:themeColor="accent1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" w:type="pct"/>
            <w:vMerge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3</w:t>
            </w:r>
          </w:p>
        </w:tc>
        <w:tc>
          <w:tcPr>
            <w:tcW w:w="443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27.8</w:t>
            </w:r>
          </w:p>
        </w:tc>
        <w:tc>
          <w:tcPr>
            <w:tcW w:w="443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19.0</w:t>
            </w:r>
          </w:p>
        </w:tc>
        <w:tc>
          <w:tcPr>
            <w:tcW w:w="394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0.7</w:t>
            </w:r>
          </w:p>
        </w:tc>
        <w:tc>
          <w:tcPr>
            <w:tcW w:w="443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50.5</w:t>
            </w:r>
          </w:p>
        </w:tc>
        <w:tc>
          <w:tcPr>
            <w:tcW w:w="362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0.2</w:t>
            </w:r>
          </w:p>
        </w:tc>
        <w:tc>
          <w:tcPr>
            <w:tcW w:w="367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1.8</w:t>
            </w:r>
          </w:p>
        </w:tc>
        <w:tc>
          <w:tcPr>
            <w:tcW w:w="401" w:type="pct"/>
            <w:tcBorders>
              <w:bottom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color w:val="000000"/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-</w:t>
            </w:r>
          </w:p>
        </w:tc>
      </w:tr>
      <w:tr w:rsidR="001650D0" w:rsidRPr="00543BD8" w:rsidTr="008E5827">
        <w:trPr>
          <w:trHeight w:val="382"/>
        </w:trPr>
        <w:tc>
          <w:tcPr>
            <w:tcW w:w="945" w:type="pct"/>
            <w:vMerge/>
            <w:tcBorders>
              <w:top w:val="single" w:sz="12" w:space="0" w:color="5B9BD5" w:themeColor="accent1"/>
              <w:bottom w:val="single" w:sz="4" w:space="0" w:color="5B9BD5" w:themeColor="accent1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" w:type="pct"/>
            <w:vMerge w:val="restar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After 7 days</w:t>
            </w:r>
          </w:p>
        </w:tc>
        <w:tc>
          <w:tcPr>
            <w:tcW w:w="241" w:type="pc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22.5</w:t>
            </w:r>
          </w:p>
        </w:tc>
        <w:tc>
          <w:tcPr>
            <w:tcW w:w="443" w:type="pc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46.1</w:t>
            </w:r>
          </w:p>
        </w:tc>
        <w:tc>
          <w:tcPr>
            <w:tcW w:w="394" w:type="pc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0.4</w:t>
            </w:r>
          </w:p>
        </w:tc>
        <w:tc>
          <w:tcPr>
            <w:tcW w:w="443" w:type="pc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30.2</w:t>
            </w:r>
          </w:p>
        </w:tc>
        <w:tc>
          <w:tcPr>
            <w:tcW w:w="362" w:type="pc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-</w:t>
            </w:r>
          </w:p>
        </w:tc>
        <w:tc>
          <w:tcPr>
            <w:tcW w:w="367" w:type="pc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0.8</w:t>
            </w:r>
          </w:p>
        </w:tc>
        <w:tc>
          <w:tcPr>
            <w:tcW w:w="401" w:type="pct"/>
            <w:tcBorders>
              <w:top w:val="single" w:sz="8" w:space="0" w:color="0070C0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color w:val="000000"/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-</w:t>
            </w:r>
          </w:p>
        </w:tc>
      </w:tr>
      <w:tr w:rsidR="001650D0" w:rsidRPr="00543BD8" w:rsidTr="008E5827">
        <w:trPr>
          <w:trHeight w:val="354"/>
        </w:trPr>
        <w:tc>
          <w:tcPr>
            <w:tcW w:w="945" w:type="pct"/>
            <w:vMerge/>
            <w:tcBorders>
              <w:top w:val="single" w:sz="12" w:space="0" w:color="5B9BD5" w:themeColor="accent1"/>
              <w:bottom w:val="single" w:sz="4" w:space="0" w:color="5B9BD5" w:themeColor="accent1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" w:type="pct"/>
            <w:vMerge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2</w:t>
            </w:r>
          </w:p>
        </w:tc>
        <w:tc>
          <w:tcPr>
            <w:tcW w:w="443" w:type="pct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17.3</w:t>
            </w:r>
          </w:p>
        </w:tc>
        <w:tc>
          <w:tcPr>
            <w:tcW w:w="443" w:type="pct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50.0</w:t>
            </w:r>
          </w:p>
        </w:tc>
        <w:tc>
          <w:tcPr>
            <w:tcW w:w="394" w:type="pct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-</w:t>
            </w:r>
          </w:p>
        </w:tc>
        <w:tc>
          <w:tcPr>
            <w:tcW w:w="443" w:type="pct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30.2</w:t>
            </w:r>
          </w:p>
        </w:tc>
        <w:tc>
          <w:tcPr>
            <w:tcW w:w="362" w:type="pct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-</w:t>
            </w:r>
          </w:p>
        </w:tc>
        <w:tc>
          <w:tcPr>
            <w:tcW w:w="367" w:type="pct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401" w:type="pct"/>
            <w:vAlign w:val="center"/>
          </w:tcPr>
          <w:p w:rsidR="001650D0" w:rsidRPr="00543BD8" w:rsidRDefault="001650D0" w:rsidP="008E5827">
            <w:pPr>
              <w:jc w:val="center"/>
              <w:rPr>
                <w:color w:val="000000"/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-</w:t>
            </w:r>
          </w:p>
        </w:tc>
      </w:tr>
      <w:tr w:rsidR="001650D0" w:rsidRPr="00543BD8" w:rsidTr="008E5827">
        <w:trPr>
          <w:trHeight w:val="354"/>
        </w:trPr>
        <w:tc>
          <w:tcPr>
            <w:tcW w:w="945" w:type="pct"/>
            <w:vMerge/>
            <w:tcBorders>
              <w:top w:val="single" w:sz="12" w:space="0" w:color="5B9BD5" w:themeColor="accent1"/>
              <w:bottom w:val="single" w:sz="12" w:space="0" w:color="5B9BD5" w:themeColor="accent1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" w:type="pct"/>
            <w:vMerge/>
            <w:tcBorders>
              <w:bottom w:val="single" w:sz="12" w:space="0" w:color="5B9BD5" w:themeColor="accent1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tcBorders>
              <w:bottom w:val="single" w:sz="12" w:space="0" w:color="5B9BD5" w:themeColor="accent1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3</w:t>
            </w:r>
          </w:p>
        </w:tc>
        <w:tc>
          <w:tcPr>
            <w:tcW w:w="443" w:type="pct"/>
            <w:tcBorders>
              <w:bottom w:val="single" w:sz="12" w:space="0" w:color="5B9BD5" w:themeColor="accent1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19.6</w:t>
            </w:r>
          </w:p>
        </w:tc>
        <w:tc>
          <w:tcPr>
            <w:tcW w:w="443" w:type="pct"/>
            <w:tcBorders>
              <w:bottom w:val="single" w:sz="12" w:space="0" w:color="5B9BD5" w:themeColor="accent1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47.0</w:t>
            </w:r>
          </w:p>
        </w:tc>
        <w:tc>
          <w:tcPr>
            <w:tcW w:w="394" w:type="pct"/>
            <w:tcBorders>
              <w:bottom w:val="single" w:sz="12" w:space="0" w:color="5B9BD5" w:themeColor="accent1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0.3</w:t>
            </w:r>
          </w:p>
        </w:tc>
        <w:tc>
          <w:tcPr>
            <w:tcW w:w="443" w:type="pct"/>
            <w:tcBorders>
              <w:bottom w:val="single" w:sz="12" w:space="0" w:color="5B9BD5" w:themeColor="accent1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32.2</w:t>
            </w:r>
          </w:p>
        </w:tc>
        <w:tc>
          <w:tcPr>
            <w:tcW w:w="362" w:type="pct"/>
            <w:tcBorders>
              <w:bottom w:val="single" w:sz="12" w:space="0" w:color="5B9BD5" w:themeColor="accent1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-</w:t>
            </w:r>
          </w:p>
        </w:tc>
        <w:tc>
          <w:tcPr>
            <w:tcW w:w="367" w:type="pct"/>
            <w:tcBorders>
              <w:bottom w:val="single" w:sz="12" w:space="0" w:color="5B9BD5" w:themeColor="accent1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0.9</w:t>
            </w:r>
          </w:p>
        </w:tc>
        <w:tc>
          <w:tcPr>
            <w:tcW w:w="401" w:type="pct"/>
            <w:tcBorders>
              <w:bottom w:val="single" w:sz="12" w:space="0" w:color="5B9BD5" w:themeColor="accent1"/>
            </w:tcBorders>
            <w:vAlign w:val="center"/>
          </w:tcPr>
          <w:p w:rsidR="001650D0" w:rsidRPr="00543BD8" w:rsidRDefault="001650D0" w:rsidP="008E5827">
            <w:pPr>
              <w:jc w:val="center"/>
              <w:rPr>
                <w:color w:val="000000"/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-</w:t>
            </w:r>
          </w:p>
        </w:tc>
      </w:tr>
      <w:tr w:rsidR="001650D0" w:rsidRPr="00543BD8" w:rsidTr="008E5827">
        <w:trPr>
          <w:trHeight w:val="354"/>
        </w:trPr>
        <w:tc>
          <w:tcPr>
            <w:tcW w:w="945" w:type="pct"/>
            <w:vMerge w:val="restart"/>
            <w:tcBorders>
              <w:top w:val="single" w:sz="12" w:space="0" w:color="5B9BD5" w:themeColor="accent1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Ca-Al-</w:t>
            </w:r>
          </w:p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LDH-Mn</w:t>
            </w:r>
          </w:p>
        </w:tc>
        <w:tc>
          <w:tcPr>
            <w:tcW w:w="961" w:type="pct"/>
            <w:vMerge w:val="restart"/>
            <w:tcBorders>
              <w:top w:val="single" w:sz="12" w:space="0" w:color="5B9BD5" w:themeColor="accent1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Before test</w:t>
            </w:r>
          </w:p>
        </w:tc>
        <w:tc>
          <w:tcPr>
            <w:tcW w:w="241" w:type="pct"/>
            <w:tcBorders>
              <w:top w:val="single" w:sz="12" w:space="0" w:color="5B9BD5" w:themeColor="accent1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5B9BD5" w:themeColor="accent1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30.6</w:t>
            </w:r>
          </w:p>
        </w:tc>
        <w:tc>
          <w:tcPr>
            <w:tcW w:w="443" w:type="pct"/>
            <w:tcBorders>
              <w:top w:val="single" w:sz="12" w:space="0" w:color="5B9BD5" w:themeColor="accent1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21.8</w:t>
            </w:r>
          </w:p>
        </w:tc>
        <w:tc>
          <w:tcPr>
            <w:tcW w:w="394" w:type="pct"/>
            <w:tcBorders>
              <w:top w:val="single" w:sz="12" w:space="0" w:color="5B9BD5" w:themeColor="accent1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0.7</w:t>
            </w:r>
          </w:p>
        </w:tc>
        <w:tc>
          <w:tcPr>
            <w:tcW w:w="443" w:type="pct"/>
            <w:tcBorders>
              <w:top w:val="single" w:sz="12" w:space="0" w:color="5B9BD5" w:themeColor="accent1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45.5</w:t>
            </w:r>
          </w:p>
        </w:tc>
        <w:tc>
          <w:tcPr>
            <w:tcW w:w="362" w:type="pct"/>
            <w:tcBorders>
              <w:top w:val="single" w:sz="12" w:space="0" w:color="5B9BD5" w:themeColor="accent1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-</w:t>
            </w:r>
          </w:p>
        </w:tc>
        <w:tc>
          <w:tcPr>
            <w:tcW w:w="367" w:type="pct"/>
            <w:tcBorders>
              <w:top w:val="single" w:sz="12" w:space="0" w:color="5B9BD5" w:themeColor="accent1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0.9</w:t>
            </w:r>
          </w:p>
        </w:tc>
        <w:tc>
          <w:tcPr>
            <w:tcW w:w="401" w:type="pct"/>
            <w:tcBorders>
              <w:top w:val="single" w:sz="12" w:space="0" w:color="5B9BD5" w:themeColor="accent1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color w:val="000000"/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0.5</w:t>
            </w:r>
          </w:p>
        </w:tc>
      </w:tr>
      <w:tr w:rsidR="001650D0" w:rsidRPr="00543BD8" w:rsidTr="008E5827">
        <w:trPr>
          <w:trHeight w:val="364"/>
        </w:trPr>
        <w:tc>
          <w:tcPr>
            <w:tcW w:w="945" w:type="pct"/>
            <w:vMerge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" w:type="pct"/>
            <w:vMerge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2</w:t>
            </w:r>
          </w:p>
        </w:tc>
        <w:tc>
          <w:tcPr>
            <w:tcW w:w="443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28.3</w:t>
            </w:r>
          </w:p>
        </w:tc>
        <w:tc>
          <w:tcPr>
            <w:tcW w:w="443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4.7</w:t>
            </w:r>
          </w:p>
        </w:tc>
        <w:tc>
          <w:tcPr>
            <w:tcW w:w="394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443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64.6</w:t>
            </w:r>
          </w:p>
        </w:tc>
        <w:tc>
          <w:tcPr>
            <w:tcW w:w="362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-</w:t>
            </w:r>
          </w:p>
        </w:tc>
        <w:tc>
          <w:tcPr>
            <w:tcW w:w="367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401" w:type="pct"/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color w:val="000000"/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-</w:t>
            </w:r>
          </w:p>
        </w:tc>
      </w:tr>
      <w:tr w:rsidR="001650D0" w:rsidRPr="00543BD8" w:rsidTr="008E5827">
        <w:trPr>
          <w:trHeight w:val="382"/>
        </w:trPr>
        <w:tc>
          <w:tcPr>
            <w:tcW w:w="945" w:type="pct"/>
            <w:vMerge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" w:type="pct"/>
            <w:vMerge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3</w:t>
            </w:r>
          </w:p>
        </w:tc>
        <w:tc>
          <w:tcPr>
            <w:tcW w:w="443" w:type="pct"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21.6</w:t>
            </w:r>
          </w:p>
        </w:tc>
        <w:tc>
          <w:tcPr>
            <w:tcW w:w="443" w:type="pct"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24.2</w:t>
            </w:r>
          </w:p>
        </w:tc>
        <w:tc>
          <w:tcPr>
            <w:tcW w:w="394" w:type="pct"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0.7</w:t>
            </w:r>
          </w:p>
        </w:tc>
        <w:tc>
          <w:tcPr>
            <w:tcW w:w="443" w:type="pct"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50.5</w:t>
            </w:r>
          </w:p>
        </w:tc>
        <w:tc>
          <w:tcPr>
            <w:tcW w:w="362" w:type="pct"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-</w:t>
            </w:r>
          </w:p>
        </w:tc>
        <w:tc>
          <w:tcPr>
            <w:tcW w:w="367" w:type="pct"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1.9</w:t>
            </w:r>
          </w:p>
        </w:tc>
        <w:tc>
          <w:tcPr>
            <w:tcW w:w="401" w:type="pct"/>
            <w:tcBorders>
              <w:bottom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color w:val="000000"/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1.1</w:t>
            </w:r>
          </w:p>
        </w:tc>
      </w:tr>
      <w:tr w:rsidR="001650D0" w:rsidRPr="00543BD8" w:rsidTr="008E5827">
        <w:trPr>
          <w:trHeight w:val="178"/>
        </w:trPr>
        <w:tc>
          <w:tcPr>
            <w:tcW w:w="945" w:type="pct"/>
            <w:vMerge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" w:type="pct"/>
            <w:vMerge w:val="restart"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After 7 days</w:t>
            </w:r>
          </w:p>
        </w:tc>
        <w:tc>
          <w:tcPr>
            <w:tcW w:w="241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bottom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bottom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22.9</w:t>
            </w:r>
          </w:p>
        </w:tc>
        <w:tc>
          <w:tcPr>
            <w:tcW w:w="443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bottom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45.3</w:t>
            </w:r>
          </w:p>
        </w:tc>
        <w:tc>
          <w:tcPr>
            <w:tcW w:w="394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bottom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0.4</w:t>
            </w:r>
          </w:p>
        </w:tc>
        <w:tc>
          <w:tcPr>
            <w:tcW w:w="443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bottom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30.4</w:t>
            </w:r>
          </w:p>
        </w:tc>
        <w:tc>
          <w:tcPr>
            <w:tcW w:w="362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bottom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-</w:t>
            </w:r>
          </w:p>
        </w:tc>
        <w:tc>
          <w:tcPr>
            <w:tcW w:w="367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bottom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0.8</w:t>
            </w:r>
          </w:p>
        </w:tc>
        <w:tc>
          <w:tcPr>
            <w:tcW w:w="401" w:type="pct"/>
            <w:tcBorders>
              <w:top w:val="single" w:sz="8" w:space="0" w:color="0070C0"/>
            </w:tcBorders>
            <w:shd w:val="clear" w:color="auto" w:fill="F2F2F2" w:themeFill="background1" w:themeFillShade="F2"/>
            <w:vAlign w:val="bottom"/>
          </w:tcPr>
          <w:p w:rsidR="001650D0" w:rsidRPr="00543BD8" w:rsidRDefault="001650D0" w:rsidP="008E5827">
            <w:pPr>
              <w:jc w:val="center"/>
              <w:rPr>
                <w:color w:val="000000"/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0.2</w:t>
            </w:r>
          </w:p>
        </w:tc>
      </w:tr>
      <w:tr w:rsidR="001650D0" w:rsidRPr="00543BD8" w:rsidTr="008E5827">
        <w:trPr>
          <w:trHeight w:val="310"/>
        </w:trPr>
        <w:tc>
          <w:tcPr>
            <w:tcW w:w="945" w:type="pct"/>
            <w:vMerge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" w:type="pct"/>
            <w:vMerge/>
            <w:tcBorders>
              <w:top w:val="single" w:sz="8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2</w:t>
            </w:r>
          </w:p>
        </w:tc>
        <w:tc>
          <w:tcPr>
            <w:tcW w:w="443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16.8</w:t>
            </w:r>
          </w:p>
        </w:tc>
        <w:tc>
          <w:tcPr>
            <w:tcW w:w="443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40.0</w:t>
            </w:r>
          </w:p>
        </w:tc>
        <w:tc>
          <w:tcPr>
            <w:tcW w:w="394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0.5</w:t>
            </w:r>
          </w:p>
        </w:tc>
        <w:tc>
          <w:tcPr>
            <w:tcW w:w="443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41.6</w:t>
            </w:r>
          </w:p>
        </w:tc>
        <w:tc>
          <w:tcPr>
            <w:tcW w:w="362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-</w:t>
            </w:r>
          </w:p>
        </w:tc>
        <w:tc>
          <w:tcPr>
            <w:tcW w:w="367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0.8</w:t>
            </w:r>
          </w:p>
        </w:tc>
        <w:tc>
          <w:tcPr>
            <w:tcW w:w="401" w:type="pct"/>
            <w:shd w:val="clear" w:color="auto" w:fill="F2F2F2" w:themeFill="background1" w:themeFillShade="F2"/>
          </w:tcPr>
          <w:p w:rsidR="001650D0" w:rsidRPr="00543BD8" w:rsidRDefault="001650D0" w:rsidP="008E5827">
            <w:pPr>
              <w:jc w:val="center"/>
              <w:rPr>
                <w:color w:val="000000"/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0.3</w:t>
            </w:r>
          </w:p>
        </w:tc>
      </w:tr>
      <w:tr w:rsidR="001650D0" w:rsidRPr="00543BD8" w:rsidTr="008E5827">
        <w:trPr>
          <w:trHeight w:val="30"/>
        </w:trPr>
        <w:tc>
          <w:tcPr>
            <w:tcW w:w="945" w:type="pct"/>
            <w:vMerge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1" w:type="pct"/>
            <w:vMerge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3</w:t>
            </w:r>
          </w:p>
        </w:tc>
        <w:tc>
          <w:tcPr>
            <w:tcW w:w="443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19.0</w:t>
            </w:r>
          </w:p>
        </w:tc>
        <w:tc>
          <w:tcPr>
            <w:tcW w:w="443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25.5</w:t>
            </w:r>
          </w:p>
        </w:tc>
        <w:tc>
          <w:tcPr>
            <w:tcW w:w="394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0.8</w:t>
            </w:r>
          </w:p>
        </w:tc>
        <w:tc>
          <w:tcPr>
            <w:tcW w:w="443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53.5</w:t>
            </w:r>
          </w:p>
        </w:tc>
        <w:tc>
          <w:tcPr>
            <w:tcW w:w="362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sz w:val="22"/>
                <w:szCs w:val="22"/>
              </w:rPr>
              <w:t>-</w:t>
            </w:r>
          </w:p>
        </w:tc>
        <w:tc>
          <w:tcPr>
            <w:tcW w:w="367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1.0</w:t>
            </w:r>
          </w:p>
        </w:tc>
        <w:tc>
          <w:tcPr>
            <w:tcW w:w="401" w:type="pct"/>
            <w:tcBorders>
              <w:bottom w:val="single" w:sz="12" w:space="0" w:color="0070C0"/>
            </w:tcBorders>
            <w:shd w:val="clear" w:color="auto" w:fill="F2F2F2" w:themeFill="background1" w:themeFillShade="F2"/>
            <w:vAlign w:val="center"/>
          </w:tcPr>
          <w:p w:rsidR="001650D0" w:rsidRPr="00543BD8" w:rsidRDefault="001650D0" w:rsidP="008E5827">
            <w:pPr>
              <w:jc w:val="center"/>
              <w:rPr>
                <w:color w:val="000000"/>
                <w:sz w:val="22"/>
                <w:szCs w:val="22"/>
              </w:rPr>
            </w:pPr>
            <w:r w:rsidRPr="00543BD8">
              <w:rPr>
                <w:color w:val="000000"/>
                <w:sz w:val="22"/>
                <w:szCs w:val="22"/>
              </w:rPr>
              <w:t>0.2</w:t>
            </w:r>
          </w:p>
        </w:tc>
      </w:tr>
    </w:tbl>
    <w:p w:rsidR="001650D0" w:rsidRPr="00543BD8" w:rsidRDefault="001650D0" w:rsidP="001650D0">
      <w:pPr>
        <w:pStyle w:val="Default"/>
        <w:spacing w:line="360" w:lineRule="auto"/>
        <w:jc w:val="both"/>
        <w:rPr>
          <w:i/>
          <w:sz w:val="22"/>
          <w:szCs w:val="22"/>
          <w:lang w:val="en-US"/>
        </w:rPr>
      </w:pPr>
    </w:p>
    <w:p w:rsidR="001650D0" w:rsidRDefault="001650D0">
      <w:bookmarkStart w:id="0" w:name="_GoBack"/>
      <w:bookmarkEnd w:id="0"/>
    </w:p>
    <w:sectPr w:rsidR="001650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arisSIL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WxMDU3N7EwsDQwsjBX0lEKTi0uzszPAykwrAUA4Os6UywAAAA="/>
  </w:docVars>
  <w:rsids>
    <w:rsidRoot w:val="001650D0"/>
    <w:rsid w:val="001650D0"/>
    <w:rsid w:val="0090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AEDAC34-45DB-4D38-8C3D-BF1718D1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50D0"/>
    <w:pPr>
      <w:spacing w:line="360" w:lineRule="auto"/>
      <w:jc w:val="both"/>
    </w:pPr>
    <w:rPr>
      <w:rFonts w:ascii="Times New Roman" w:hAnsi="Times New Roman"/>
      <w:sz w:val="24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2-nfasis11">
    <w:name w:val="Tabla de cuadrícula 2 - Énfasis 11"/>
    <w:basedOn w:val="Tablanormal"/>
    <w:uiPriority w:val="47"/>
    <w:rsid w:val="001650D0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textotabla">
    <w:name w:val="texto tabla"/>
    <w:basedOn w:val="Normal"/>
    <w:link w:val="textotablaCar"/>
    <w:qFormat/>
    <w:rsid w:val="001650D0"/>
    <w:pPr>
      <w:spacing w:after="0" w:line="276" w:lineRule="auto"/>
    </w:pPr>
    <w:rPr>
      <w:rFonts w:cs="Times New Roman"/>
    </w:rPr>
  </w:style>
  <w:style w:type="character" w:customStyle="1" w:styleId="textotablaCar">
    <w:name w:val="texto tabla Car"/>
    <w:basedOn w:val="Fuentedeprrafopredeter"/>
    <w:link w:val="textotabla"/>
    <w:rsid w:val="001650D0"/>
    <w:rPr>
      <w:rFonts w:ascii="Times New Roman" w:hAnsi="Times New Roman" w:cs="Times New Roman"/>
      <w:sz w:val="24"/>
      <w:lang w:val="en-GB"/>
    </w:rPr>
  </w:style>
  <w:style w:type="paragraph" w:styleId="NormalWeb">
    <w:name w:val="Normal (Web)"/>
    <w:basedOn w:val="Normal"/>
    <w:uiPriority w:val="99"/>
    <w:unhideWhenUsed/>
    <w:rsid w:val="001650D0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1650D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31text">
    <w:name w:val="MDPI_3.1_text"/>
    <w:link w:val="MDPI31textCar"/>
    <w:qFormat/>
    <w:rsid w:val="001650D0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character" w:customStyle="1" w:styleId="MDPI31textCar">
    <w:name w:val="MDPI_3.1_text Car"/>
    <w:basedOn w:val="Fuentedeprrafopredeter"/>
    <w:link w:val="MDPI31text"/>
    <w:rsid w:val="001650D0"/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Default">
    <w:name w:val="Default"/>
    <w:link w:val="DefaultCar"/>
    <w:rsid w:val="001650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Car">
    <w:name w:val="Default Car"/>
    <w:basedOn w:val="Fuentedeprrafopredeter"/>
    <w:link w:val="Default"/>
    <w:rsid w:val="001650D0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2032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del Olmo Martinez</dc:creator>
  <cp:keywords/>
  <dc:description/>
  <cp:lastModifiedBy>Ruben del Olmo Martinez</cp:lastModifiedBy>
  <cp:revision>2</cp:revision>
  <dcterms:created xsi:type="dcterms:W3CDTF">2025-03-03T14:29:00Z</dcterms:created>
  <dcterms:modified xsi:type="dcterms:W3CDTF">2025-03-03T14:34:00Z</dcterms:modified>
</cp:coreProperties>
</file>